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58629" w14:textId="77777777" w:rsidR="00BE3F96" w:rsidRDefault="00BE3F96" w:rsidP="00BE3F96">
      <w:pPr>
        <w:pStyle w:val="Heading7"/>
        <w:keepNext/>
        <w:spacing w:before="0" w:after="0" w:line="360" w:lineRule="auto"/>
        <w:rPr>
          <w:rFonts w:ascii="Arial" w:hAnsi="Arial"/>
          <w:b/>
          <w:sz w:val="22"/>
          <w:szCs w:val="22"/>
        </w:rPr>
      </w:pPr>
      <w:bookmarkStart w:id="0" w:name="_GoBack"/>
      <w:bookmarkEnd w:id="0"/>
    </w:p>
    <w:p w14:paraId="39F8B67A" w14:textId="77777777" w:rsidR="00BE3F96" w:rsidRDefault="00BE3F96" w:rsidP="00BE3F96">
      <w:pPr>
        <w:pStyle w:val="Heading7"/>
        <w:keepNext/>
        <w:spacing w:before="0" w:after="0" w:line="360" w:lineRule="auto"/>
        <w:rPr>
          <w:rFonts w:ascii="Arial" w:hAnsi="Arial"/>
          <w:b/>
          <w:sz w:val="22"/>
          <w:szCs w:val="22"/>
        </w:rPr>
      </w:pPr>
    </w:p>
    <w:p w14:paraId="157D2929" w14:textId="77777777" w:rsidR="00BE3F96" w:rsidRPr="006244EA" w:rsidRDefault="00B34193" w:rsidP="00BE3F96">
      <w:pPr>
        <w:pStyle w:val="Heading7"/>
        <w:keepNext/>
        <w:spacing w:before="0" w:after="0" w:line="360" w:lineRule="auto"/>
        <w:jc w:val="center"/>
        <w:rPr>
          <w:rFonts w:ascii="Arial" w:hAnsi="Arial"/>
          <w:b/>
          <w:sz w:val="32"/>
          <w:szCs w:val="32"/>
        </w:rPr>
      </w:pPr>
      <w:r>
        <w:rPr>
          <w:rFonts w:ascii="Arial" w:hAnsi="Arial"/>
          <w:b/>
          <w:sz w:val="32"/>
          <w:szCs w:val="32"/>
        </w:rPr>
        <w:t>HKRU</w:t>
      </w:r>
      <w:r w:rsidR="00BE3F96">
        <w:rPr>
          <w:rFonts w:ascii="Arial" w:hAnsi="Arial"/>
          <w:b/>
          <w:sz w:val="32"/>
          <w:szCs w:val="32"/>
        </w:rPr>
        <w:t xml:space="preserve"> Representative Teams</w:t>
      </w:r>
    </w:p>
    <w:p w14:paraId="7DA0BE44" w14:textId="77777777" w:rsidR="00BE3F96" w:rsidRPr="00141B05" w:rsidRDefault="00822E31" w:rsidP="00BE3F96">
      <w:pPr>
        <w:pStyle w:val="Heading7"/>
        <w:keepNext/>
        <w:spacing w:before="0" w:after="0" w:line="360" w:lineRule="auto"/>
        <w:jc w:val="center"/>
        <w:rPr>
          <w:rFonts w:ascii="Arial" w:hAnsi="Arial"/>
          <w:b/>
          <w:sz w:val="32"/>
          <w:szCs w:val="32"/>
        </w:rPr>
      </w:pPr>
      <w:r>
        <w:rPr>
          <w:rFonts w:ascii="Arial" w:hAnsi="Arial"/>
          <w:b/>
          <w:sz w:val="32"/>
          <w:szCs w:val="32"/>
        </w:rPr>
        <w:t xml:space="preserve">International </w:t>
      </w:r>
      <w:r w:rsidR="00BE3F96" w:rsidRPr="00141B05">
        <w:rPr>
          <w:rFonts w:ascii="Arial" w:hAnsi="Arial"/>
          <w:b/>
          <w:sz w:val="32"/>
          <w:szCs w:val="32"/>
        </w:rPr>
        <w:t>Player Se</w:t>
      </w:r>
      <w:r>
        <w:rPr>
          <w:rFonts w:ascii="Arial" w:hAnsi="Arial"/>
          <w:b/>
          <w:sz w:val="32"/>
          <w:szCs w:val="32"/>
        </w:rPr>
        <w:t xml:space="preserve">lection </w:t>
      </w:r>
    </w:p>
    <w:p w14:paraId="1AB035A2" w14:textId="77777777" w:rsidR="00BE3F96" w:rsidRPr="00141B05" w:rsidRDefault="00BE3F96" w:rsidP="00BE3F96">
      <w:pPr>
        <w:spacing w:line="360" w:lineRule="auto"/>
        <w:rPr>
          <w:rFonts w:ascii="Arial" w:hAnsi="Arial" w:cs="Arial"/>
          <w:b/>
          <w:bCs/>
          <w:sz w:val="20"/>
        </w:rPr>
      </w:pPr>
    </w:p>
    <w:p w14:paraId="7506564C" w14:textId="77777777" w:rsidR="00BE3F96" w:rsidRDefault="00BE3F96" w:rsidP="00BE3F96">
      <w:pPr>
        <w:spacing w:line="360" w:lineRule="auto"/>
        <w:ind w:left="720"/>
        <w:jc w:val="both"/>
        <w:rPr>
          <w:rFonts w:ascii="Arial" w:hAnsi="Arial"/>
          <w:sz w:val="20"/>
        </w:rPr>
      </w:pPr>
      <w:r w:rsidRPr="0048309E">
        <w:rPr>
          <w:rFonts w:ascii="Arial" w:hAnsi="Arial" w:hint="eastAsia"/>
          <w:b/>
          <w:szCs w:val="24"/>
        </w:rPr>
        <w:t>The selection procedure should ensure that:</w:t>
      </w:r>
    </w:p>
    <w:p w14:paraId="0F29A8A2" w14:textId="77777777" w:rsidR="00BE3F96" w:rsidRDefault="00BE3F96" w:rsidP="00BE3F96">
      <w:pPr>
        <w:numPr>
          <w:ilvl w:val="0"/>
          <w:numId w:val="1"/>
        </w:numPr>
        <w:tabs>
          <w:tab w:val="left" w:pos="426"/>
          <w:tab w:val="num" w:pos="2520"/>
          <w:tab w:val="left" w:pos="4253"/>
          <w:tab w:val="left" w:pos="4678"/>
        </w:tabs>
        <w:spacing w:line="360" w:lineRule="auto"/>
        <w:jc w:val="both"/>
        <w:rPr>
          <w:rFonts w:ascii="Arial" w:hAnsi="Arial"/>
          <w:sz w:val="20"/>
        </w:rPr>
      </w:pPr>
      <w:r>
        <w:rPr>
          <w:rFonts w:ascii="Arial" w:hAnsi="Arial" w:hint="eastAsia"/>
          <w:sz w:val="20"/>
        </w:rPr>
        <w:t xml:space="preserve">Selections are in line with </w:t>
      </w:r>
      <w:r>
        <w:rPr>
          <w:rFonts w:ascii="Arial" w:hAnsi="Arial"/>
          <w:sz w:val="20"/>
        </w:rPr>
        <w:t xml:space="preserve">the </w:t>
      </w:r>
      <w:r w:rsidR="00B34193">
        <w:rPr>
          <w:rFonts w:ascii="Arial" w:hAnsi="Arial" w:hint="eastAsia"/>
          <w:sz w:val="20"/>
        </w:rPr>
        <w:t>HKRU</w:t>
      </w:r>
      <w:r>
        <w:rPr>
          <w:rFonts w:ascii="Arial" w:hAnsi="Arial" w:hint="eastAsia"/>
          <w:sz w:val="20"/>
        </w:rPr>
        <w:t xml:space="preserve"> </w:t>
      </w:r>
      <w:r>
        <w:rPr>
          <w:rFonts w:ascii="Arial" w:hAnsi="Arial"/>
          <w:sz w:val="20"/>
        </w:rPr>
        <w:t xml:space="preserve">international </w:t>
      </w:r>
      <w:r>
        <w:rPr>
          <w:rFonts w:ascii="Arial" w:hAnsi="Arial" w:hint="eastAsia"/>
          <w:sz w:val="20"/>
        </w:rPr>
        <w:t>requirements</w:t>
      </w:r>
    </w:p>
    <w:p w14:paraId="4C370E9D" w14:textId="77777777" w:rsidR="00BE3F96" w:rsidRDefault="00BE3F96" w:rsidP="00BE3F96">
      <w:pPr>
        <w:numPr>
          <w:ilvl w:val="0"/>
          <w:numId w:val="1"/>
        </w:numPr>
        <w:tabs>
          <w:tab w:val="left" w:pos="426"/>
          <w:tab w:val="num" w:pos="2520"/>
          <w:tab w:val="left" w:pos="4253"/>
          <w:tab w:val="left" w:pos="4678"/>
        </w:tabs>
        <w:spacing w:line="360" w:lineRule="auto"/>
        <w:jc w:val="both"/>
        <w:rPr>
          <w:rFonts w:ascii="Arial" w:hAnsi="Arial"/>
          <w:sz w:val="20"/>
        </w:rPr>
      </w:pPr>
      <w:r>
        <w:rPr>
          <w:rFonts w:ascii="Arial" w:hAnsi="Arial" w:hint="eastAsia"/>
          <w:sz w:val="20"/>
        </w:rPr>
        <w:t>Selections are fair</w:t>
      </w:r>
    </w:p>
    <w:p w14:paraId="77388CFA" w14:textId="77777777" w:rsidR="00BE3F96" w:rsidRDefault="00BE3F96" w:rsidP="00BE3F96">
      <w:pPr>
        <w:numPr>
          <w:ilvl w:val="0"/>
          <w:numId w:val="1"/>
        </w:numPr>
        <w:tabs>
          <w:tab w:val="left" w:pos="426"/>
          <w:tab w:val="num" w:pos="2520"/>
          <w:tab w:val="left" w:pos="4253"/>
          <w:tab w:val="left" w:pos="4678"/>
        </w:tabs>
        <w:spacing w:line="360" w:lineRule="auto"/>
        <w:jc w:val="both"/>
        <w:rPr>
          <w:rFonts w:ascii="Arial" w:hAnsi="Arial"/>
          <w:sz w:val="20"/>
        </w:rPr>
      </w:pPr>
      <w:r>
        <w:rPr>
          <w:rFonts w:ascii="Arial" w:hAnsi="Arial" w:hint="eastAsia"/>
          <w:sz w:val="20"/>
        </w:rPr>
        <w:t>Selection procedures are transparent and open</w:t>
      </w:r>
    </w:p>
    <w:p w14:paraId="4F853AE5" w14:textId="77777777" w:rsidR="00BE3F96" w:rsidRDefault="00BE3F96" w:rsidP="00BE3F96">
      <w:pPr>
        <w:numPr>
          <w:ilvl w:val="0"/>
          <w:numId w:val="1"/>
        </w:numPr>
        <w:tabs>
          <w:tab w:val="num" w:pos="2520"/>
        </w:tabs>
        <w:spacing w:line="360" w:lineRule="auto"/>
        <w:rPr>
          <w:rFonts w:ascii="Arial" w:hAnsi="Arial" w:cs="Arial"/>
          <w:sz w:val="20"/>
        </w:rPr>
      </w:pPr>
      <w:r>
        <w:rPr>
          <w:rFonts w:ascii="Arial" w:hAnsi="Arial" w:hint="eastAsia"/>
          <w:sz w:val="20"/>
        </w:rPr>
        <w:t xml:space="preserve">Players are aware of selection requirements </w:t>
      </w:r>
      <w:r>
        <w:rPr>
          <w:rFonts w:ascii="Arial" w:hAnsi="Arial"/>
          <w:sz w:val="20"/>
        </w:rPr>
        <w:t>for annual international programmes</w:t>
      </w:r>
      <w:r>
        <w:rPr>
          <w:rFonts w:ascii="Arial" w:hAnsi="Arial" w:hint="eastAsia"/>
          <w:sz w:val="20"/>
        </w:rPr>
        <w:t xml:space="preserve">, i.e. timeframes, </w:t>
      </w:r>
      <w:r>
        <w:rPr>
          <w:rFonts w:ascii="Arial" w:hAnsi="Arial"/>
          <w:sz w:val="20"/>
        </w:rPr>
        <w:t>domestic league programme, junior assessment and ID programme</w:t>
      </w:r>
      <w:r>
        <w:rPr>
          <w:rFonts w:ascii="Arial" w:hAnsi="Arial" w:hint="eastAsia"/>
          <w:sz w:val="20"/>
        </w:rPr>
        <w:t xml:space="preserve"> etc.</w:t>
      </w:r>
    </w:p>
    <w:p w14:paraId="45314892" w14:textId="77777777" w:rsidR="00BE3F96" w:rsidRPr="00141B05" w:rsidRDefault="00BE3F96" w:rsidP="00BE3F96">
      <w:pPr>
        <w:tabs>
          <w:tab w:val="left" w:pos="426"/>
          <w:tab w:val="left" w:pos="4253"/>
          <w:tab w:val="left" w:pos="4678"/>
        </w:tabs>
        <w:spacing w:line="360" w:lineRule="auto"/>
        <w:ind w:left="360"/>
        <w:jc w:val="both"/>
        <w:rPr>
          <w:rFonts w:ascii="Arial" w:hAnsi="Arial"/>
          <w:b/>
          <w:sz w:val="20"/>
        </w:rPr>
      </w:pPr>
    </w:p>
    <w:p w14:paraId="0EB9D9AA" w14:textId="77777777" w:rsidR="00BE3F96" w:rsidRPr="0048309E" w:rsidRDefault="00BE3F96" w:rsidP="00BE3F96">
      <w:pPr>
        <w:pStyle w:val="BodyText2"/>
        <w:tabs>
          <w:tab w:val="num" w:pos="1440"/>
        </w:tabs>
        <w:spacing w:line="360" w:lineRule="auto"/>
        <w:ind w:left="720"/>
        <w:rPr>
          <w:rFonts w:ascii="Arial" w:hAnsi="Arial"/>
          <w:b/>
          <w:szCs w:val="24"/>
        </w:rPr>
      </w:pPr>
      <w:r w:rsidRPr="0048309E">
        <w:rPr>
          <w:rFonts w:ascii="Arial" w:hAnsi="Arial" w:hint="eastAsia"/>
          <w:b/>
          <w:szCs w:val="24"/>
        </w:rPr>
        <w:t>The selection procedure will be as follows:</w:t>
      </w:r>
    </w:p>
    <w:p w14:paraId="0AE01352" w14:textId="77777777" w:rsidR="00BE3F96" w:rsidRPr="00990C6C" w:rsidRDefault="00BE3F96" w:rsidP="00BE3F96">
      <w:pPr>
        <w:numPr>
          <w:ilvl w:val="0"/>
          <w:numId w:val="4"/>
        </w:numPr>
        <w:tabs>
          <w:tab w:val="left" w:pos="426"/>
          <w:tab w:val="num" w:pos="2520"/>
          <w:tab w:val="left" w:pos="4253"/>
          <w:tab w:val="left" w:pos="4678"/>
        </w:tabs>
        <w:spacing w:line="360" w:lineRule="auto"/>
        <w:jc w:val="both"/>
        <w:rPr>
          <w:rFonts w:ascii="Arial" w:hAnsi="Arial"/>
          <w:sz w:val="20"/>
        </w:rPr>
      </w:pPr>
      <w:r>
        <w:rPr>
          <w:rFonts w:ascii="Arial" w:hAnsi="Arial"/>
          <w:sz w:val="20"/>
        </w:rPr>
        <w:t>Determined by the annual international programmes within the specific international programmes</w:t>
      </w:r>
      <w:r w:rsidRPr="00990C6C">
        <w:rPr>
          <w:rFonts w:ascii="Arial" w:hAnsi="Arial" w:hint="eastAsia"/>
          <w:sz w:val="20"/>
        </w:rPr>
        <w:t>.</w:t>
      </w:r>
    </w:p>
    <w:p w14:paraId="5151EBFB" w14:textId="77777777" w:rsidR="00BE3F96" w:rsidRPr="00990C6C" w:rsidRDefault="00BE3F96" w:rsidP="00BE3F96">
      <w:pPr>
        <w:numPr>
          <w:ilvl w:val="0"/>
          <w:numId w:val="4"/>
        </w:numPr>
        <w:tabs>
          <w:tab w:val="left" w:pos="426"/>
          <w:tab w:val="num" w:pos="2520"/>
          <w:tab w:val="left" w:pos="4253"/>
          <w:tab w:val="left" w:pos="4678"/>
        </w:tabs>
        <w:spacing w:line="360" w:lineRule="auto"/>
        <w:jc w:val="both"/>
        <w:rPr>
          <w:rFonts w:ascii="Arial" w:hAnsi="Arial"/>
          <w:sz w:val="20"/>
        </w:rPr>
      </w:pPr>
      <w:r>
        <w:rPr>
          <w:rFonts w:ascii="Arial" w:hAnsi="Arial"/>
          <w:sz w:val="20"/>
        </w:rPr>
        <w:t>All relevant individuals, clubs and stakeholders to be informed of selection programmes</w:t>
      </w:r>
      <w:r w:rsidRPr="00990C6C">
        <w:rPr>
          <w:rFonts w:ascii="Arial" w:hAnsi="Arial"/>
          <w:sz w:val="20"/>
        </w:rPr>
        <w:t>.</w:t>
      </w:r>
    </w:p>
    <w:p w14:paraId="4ED6E90E" w14:textId="77777777" w:rsidR="00BE3F96" w:rsidRPr="00D31295" w:rsidRDefault="00D663ED" w:rsidP="00BE3F96">
      <w:pPr>
        <w:numPr>
          <w:ilvl w:val="0"/>
          <w:numId w:val="4"/>
        </w:numPr>
        <w:tabs>
          <w:tab w:val="left" w:pos="426"/>
          <w:tab w:val="num" w:pos="2520"/>
          <w:tab w:val="left" w:pos="4253"/>
          <w:tab w:val="left" w:pos="4678"/>
        </w:tabs>
        <w:spacing w:line="360" w:lineRule="auto"/>
        <w:jc w:val="both"/>
        <w:rPr>
          <w:rFonts w:ascii="Arial" w:hAnsi="Arial"/>
          <w:sz w:val="20"/>
        </w:rPr>
      </w:pPr>
      <w:r w:rsidRPr="00D31295">
        <w:rPr>
          <w:rFonts w:ascii="Arial" w:hAnsi="Arial"/>
          <w:sz w:val="20"/>
        </w:rPr>
        <w:t>Chief Rugby Operations Officer</w:t>
      </w:r>
      <w:r w:rsidR="00BE3F96" w:rsidRPr="00D31295">
        <w:rPr>
          <w:rFonts w:ascii="Arial" w:hAnsi="Arial"/>
          <w:sz w:val="20"/>
        </w:rPr>
        <w:t xml:space="preserve"> to line manage; </w:t>
      </w:r>
      <w:r w:rsidRPr="00D31295">
        <w:rPr>
          <w:rFonts w:ascii="Arial" w:hAnsi="Arial"/>
          <w:sz w:val="20"/>
        </w:rPr>
        <w:t xml:space="preserve">General Manager of Rugby Performance, </w:t>
      </w:r>
      <w:r w:rsidR="00F94BBF" w:rsidRPr="00D31295">
        <w:rPr>
          <w:rFonts w:ascii="Arial" w:hAnsi="Arial"/>
          <w:sz w:val="20"/>
        </w:rPr>
        <w:t xml:space="preserve">Head of Elite </w:t>
      </w:r>
      <w:r w:rsidRPr="00D31295">
        <w:rPr>
          <w:rFonts w:ascii="Arial" w:hAnsi="Arial"/>
          <w:sz w:val="20"/>
        </w:rPr>
        <w:t>Rugby Program XVs, Head of Sevens Rugby Program (HKSI), Head of Development and Transition, Head of Women’s Rugby Performance and Head of Women’s Rugby Development</w:t>
      </w:r>
      <w:r w:rsidR="00F94BBF" w:rsidRPr="00D31295">
        <w:rPr>
          <w:rFonts w:ascii="Arial" w:hAnsi="Arial"/>
          <w:sz w:val="20"/>
        </w:rPr>
        <w:t xml:space="preserve"> </w:t>
      </w:r>
      <w:r w:rsidR="00BE3F96" w:rsidRPr="00D31295">
        <w:rPr>
          <w:rFonts w:ascii="Arial" w:hAnsi="Arial"/>
          <w:sz w:val="20"/>
        </w:rPr>
        <w:t>who will line manage the respective National Squad Management Teams through the selection process.</w:t>
      </w:r>
    </w:p>
    <w:p w14:paraId="25B79501" w14:textId="77777777" w:rsidR="00BE3F96" w:rsidRPr="00990C6C" w:rsidRDefault="00BE3F96" w:rsidP="00BE3F96">
      <w:pPr>
        <w:numPr>
          <w:ilvl w:val="0"/>
          <w:numId w:val="4"/>
        </w:numPr>
        <w:tabs>
          <w:tab w:val="left" w:pos="426"/>
          <w:tab w:val="num" w:pos="2520"/>
          <w:tab w:val="left" w:pos="4253"/>
          <w:tab w:val="left" w:pos="4678"/>
        </w:tabs>
        <w:spacing w:line="360" w:lineRule="auto"/>
        <w:jc w:val="both"/>
        <w:rPr>
          <w:rFonts w:ascii="Arial" w:hAnsi="Arial"/>
          <w:sz w:val="20"/>
        </w:rPr>
      </w:pPr>
      <w:r>
        <w:rPr>
          <w:rFonts w:ascii="Arial" w:hAnsi="Arial"/>
          <w:sz w:val="20"/>
        </w:rPr>
        <w:t>All players to be informed of selection though the respective performance programme coordinators.</w:t>
      </w:r>
    </w:p>
    <w:p w14:paraId="0EDC15D1" w14:textId="77777777" w:rsidR="00BE3F96" w:rsidRPr="00990C6C" w:rsidRDefault="00BE3F96" w:rsidP="00BE3F96">
      <w:pPr>
        <w:numPr>
          <w:ilvl w:val="0"/>
          <w:numId w:val="4"/>
        </w:numPr>
        <w:tabs>
          <w:tab w:val="left" w:pos="426"/>
          <w:tab w:val="num" w:pos="2520"/>
          <w:tab w:val="left" w:pos="4253"/>
          <w:tab w:val="left" w:pos="4678"/>
        </w:tabs>
        <w:spacing w:line="360" w:lineRule="auto"/>
        <w:jc w:val="both"/>
        <w:rPr>
          <w:rFonts w:ascii="Arial" w:hAnsi="Arial"/>
          <w:sz w:val="20"/>
        </w:rPr>
      </w:pPr>
      <w:r>
        <w:rPr>
          <w:rFonts w:ascii="Arial" w:hAnsi="Arial"/>
          <w:sz w:val="20"/>
        </w:rPr>
        <w:t xml:space="preserve">All Squad lists to be approved by </w:t>
      </w:r>
      <w:r w:rsidR="00D663ED">
        <w:rPr>
          <w:rFonts w:ascii="Arial" w:hAnsi="Arial"/>
          <w:sz w:val="20"/>
        </w:rPr>
        <w:t>Chief Rugby Operations Officer</w:t>
      </w:r>
      <w:r w:rsidR="00A37356">
        <w:rPr>
          <w:rFonts w:ascii="Arial" w:hAnsi="Arial"/>
          <w:sz w:val="20"/>
        </w:rPr>
        <w:t xml:space="preserve"> </w:t>
      </w:r>
      <w:r>
        <w:rPr>
          <w:rFonts w:ascii="Arial" w:hAnsi="Arial"/>
          <w:sz w:val="20"/>
        </w:rPr>
        <w:t>prior to release</w:t>
      </w:r>
      <w:r w:rsidRPr="00990C6C">
        <w:rPr>
          <w:rFonts w:ascii="Arial" w:hAnsi="Arial" w:hint="eastAsia"/>
          <w:sz w:val="20"/>
        </w:rPr>
        <w:t>.</w:t>
      </w:r>
    </w:p>
    <w:p w14:paraId="2C3DAD39" w14:textId="77777777" w:rsidR="00BE3F96" w:rsidRDefault="00BE3F96" w:rsidP="00BE3F96">
      <w:pPr>
        <w:spacing w:line="360" w:lineRule="auto"/>
        <w:ind w:left="720"/>
        <w:jc w:val="both"/>
        <w:rPr>
          <w:rFonts w:ascii="Arial" w:hAnsi="Arial" w:cs="Arial"/>
          <w:sz w:val="20"/>
        </w:rPr>
      </w:pPr>
    </w:p>
    <w:p w14:paraId="552B2352" w14:textId="77777777" w:rsidR="00BE3F96" w:rsidRDefault="00BE3F96" w:rsidP="00BE3F96">
      <w:pPr>
        <w:spacing w:line="360" w:lineRule="auto"/>
        <w:ind w:left="720"/>
        <w:jc w:val="both"/>
        <w:rPr>
          <w:rFonts w:ascii="Arial" w:hAnsi="Arial" w:cs="Arial"/>
          <w:sz w:val="20"/>
        </w:rPr>
      </w:pPr>
      <w:r>
        <w:rPr>
          <w:rFonts w:ascii="Arial" w:hAnsi="Arial" w:cs="Arial"/>
          <w:sz w:val="20"/>
        </w:rPr>
        <w:t>The individual international coaches will select players for the squad following consultation with the respective managers as specified in point 3 above.</w:t>
      </w:r>
    </w:p>
    <w:p w14:paraId="72F6E2CB" w14:textId="77777777" w:rsidR="00BE3F96" w:rsidRDefault="00BE3F96" w:rsidP="00BE3F96">
      <w:pPr>
        <w:tabs>
          <w:tab w:val="left" w:pos="426"/>
          <w:tab w:val="left" w:pos="4253"/>
          <w:tab w:val="left" w:pos="4678"/>
        </w:tabs>
        <w:spacing w:line="360" w:lineRule="auto"/>
        <w:jc w:val="both"/>
        <w:rPr>
          <w:rFonts w:ascii="Arial" w:hAnsi="Arial" w:cs="Arial"/>
          <w:sz w:val="20"/>
        </w:rPr>
      </w:pPr>
    </w:p>
    <w:p w14:paraId="04677611" w14:textId="77777777" w:rsidR="00BE3F96" w:rsidRPr="002E5152" w:rsidRDefault="00BE3F96" w:rsidP="002E5152">
      <w:pPr>
        <w:pStyle w:val="BodyTextIndent"/>
        <w:tabs>
          <w:tab w:val="num" w:pos="2520"/>
        </w:tabs>
        <w:spacing w:line="360" w:lineRule="auto"/>
        <w:ind w:left="720" w:firstLine="0"/>
        <w:jc w:val="both"/>
        <w:rPr>
          <w:rFonts w:ascii="Arial" w:hAnsi="Arial" w:cs="Arial"/>
          <w:sz w:val="20"/>
        </w:rPr>
      </w:pPr>
      <w:r w:rsidRPr="00C76053">
        <w:rPr>
          <w:rFonts w:ascii="Arial" w:hAnsi="Arial" w:cs="Arial"/>
          <w:sz w:val="20"/>
        </w:rPr>
        <w:t>Th</w:t>
      </w:r>
      <w:r>
        <w:rPr>
          <w:rFonts w:ascii="Arial" w:hAnsi="Arial" w:cs="Arial" w:hint="eastAsia"/>
          <w:sz w:val="20"/>
        </w:rPr>
        <w:t>e</w:t>
      </w:r>
      <w:r>
        <w:rPr>
          <w:rFonts w:ascii="Arial" w:hAnsi="Arial" w:cs="Arial"/>
          <w:sz w:val="20"/>
        </w:rPr>
        <w:t xml:space="preserve"> </w:t>
      </w:r>
      <w:r w:rsidR="00D663ED">
        <w:rPr>
          <w:rFonts w:ascii="Arial" w:hAnsi="Arial" w:cs="Arial"/>
          <w:sz w:val="20"/>
        </w:rPr>
        <w:t>Chief Rugby Operations Officer</w:t>
      </w:r>
      <w:r w:rsidR="00AB6D74" w:rsidRPr="002E5152">
        <w:rPr>
          <w:rFonts w:ascii="Arial" w:hAnsi="Arial" w:cs="Arial"/>
          <w:sz w:val="20"/>
        </w:rPr>
        <w:t xml:space="preserve"> </w:t>
      </w:r>
      <w:r w:rsidRPr="002E5152">
        <w:rPr>
          <w:rFonts w:ascii="Arial" w:hAnsi="Arial" w:cs="Arial" w:hint="eastAsia"/>
          <w:sz w:val="20"/>
        </w:rPr>
        <w:t>m</w:t>
      </w:r>
      <w:r w:rsidRPr="002E5152">
        <w:rPr>
          <w:rFonts w:ascii="Arial" w:hAnsi="Arial" w:cs="Arial"/>
          <w:sz w:val="20"/>
        </w:rPr>
        <w:t xml:space="preserve">ust </w:t>
      </w:r>
      <w:r w:rsidRPr="002E5152">
        <w:rPr>
          <w:rFonts w:ascii="Arial" w:hAnsi="Arial" w:cs="Arial" w:hint="eastAsia"/>
          <w:sz w:val="20"/>
        </w:rPr>
        <w:t>approve all player</w:t>
      </w:r>
      <w:r w:rsidRPr="002E5152">
        <w:rPr>
          <w:rFonts w:ascii="Arial" w:hAnsi="Arial" w:cs="Arial"/>
          <w:sz w:val="20"/>
        </w:rPr>
        <w:t xml:space="preserve"> </w:t>
      </w:r>
      <w:r w:rsidRPr="002E5152">
        <w:rPr>
          <w:rFonts w:ascii="Arial" w:hAnsi="Arial" w:cs="Arial" w:hint="eastAsia"/>
          <w:sz w:val="20"/>
        </w:rPr>
        <w:t>replacement</w:t>
      </w:r>
      <w:r w:rsidRPr="002E5152">
        <w:rPr>
          <w:rFonts w:ascii="Arial" w:hAnsi="Arial" w:cs="Arial"/>
          <w:sz w:val="20"/>
        </w:rPr>
        <w:t>s</w:t>
      </w:r>
      <w:r w:rsidRPr="002E5152">
        <w:rPr>
          <w:rFonts w:ascii="Arial" w:hAnsi="Arial" w:cs="Arial" w:hint="eastAsia"/>
          <w:sz w:val="20"/>
        </w:rPr>
        <w:t xml:space="preserve"> to the original squad selected.</w:t>
      </w:r>
      <w:r w:rsidRPr="002E5152">
        <w:rPr>
          <w:rFonts w:ascii="Arial" w:hAnsi="Arial" w:cs="Arial"/>
          <w:sz w:val="20"/>
        </w:rPr>
        <w:t xml:space="preserve"> </w:t>
      </w:r>
      <w:r w:rsidRPr="002E5152">
        <w:rPr>
          <w:rFonts w:ascii="Arial" w:hAnsi="Arial" w:cs="Arial" w:hint="eastAsia"/>
          <w:sz w:val="20"/>
        </w:rPr>
        <w:t xml:space="preserve">Any requirements for guidance regarding player eligibility or other associated issues should be directed to </w:t>
      </w:r>
      <w:r w:rsidRPr="002E5152">
        <w:rPr>
          <w:rFonts w:ascii="Arial" w:hAnsi="Arial" w:cs="Arial"/>
          <w:sz w:val="20"/>
        </w:rPr>
        <w:t xml:space="preserve">the </w:t>
      </w:r>
      <w:r w:rsidR="00D663ED">
        <w:rPr>
          <w:rFonts w:ascii="Arial" w:hAnsi="Arial" w:cs="Arial"/>
          <w:sz w:val="20"/>
        </w:rPr>
        <w:t>Chief Rugby Operations Officer</w:t>
      </w:r>
      <w:r w:rsidRPr="002E5152">
        <w:rPr>
          <w:rFonts w:ascii="Arial" w:hAnsi="Arial" w:cs="Arial"/>
          <w:sz w:val="20"/>
        </w:rPr>
        <w:t>.</w:t>
      </w:r>
    </w:p>
    <w:p w14:paraId="10292872" w14:textId="77777777" w:rsidR="00BE3F96" w:rsidRDefault="00BE3F96" w:rsidP="00BE3F96">
      <w:pPr>
        <w:tabs>
          <w:tab w:val="left" w:pos="426"/>
          <w:tab w:val="left" w:pos="4253"/>
          <w:tab w:val="left" w:pos="4678"/>
        </w:tabs>
        <w:spacing w:line="360" w:lineRule="auto"/>
        <w:ind w:left="720"/>
        <w:jc w:val="both"/>
        <w:rPr>
          <w:rFonts w:ascii="Arial" w:hAnsi="Arial" w:cs="Arial"/>
          <w:sz w:val="20"/>
        </w:rPr>
      </w:pPr>
    </w:p>
    <w:p w14:paraId="16014EB8" w14:textId="77777777" w:rsidR="00BE3F96" w:rsidRDefault="00BE3F96" w:rsidP="00BE3F96">
      <w:pPr>
        <w:pStyle w:val="BodyText2"/>
        <w:spacing w:line="360" w:lineRule="auto"/>
        <w:ind w:left="720"/>
        <w:rPr>
          <w:rFonts w:ascii="Arial" w:hAnsi="Arial" w:cs="Arial"/>
          <w:sz w:val="20"/>
        </w:rPr>
      </w:pPr>
      <w:r>
        <w:rPr>
          <w:rFonts w:ascii="Arial" w:hAnsi="Arial" w:cs="Arial" w:hint="eastAsia"/>
          <w:sz w:val="20"/>
        </w:rPr>
        <w:t xml:space="preserve">The </w:t>
      </w:r>
      <w:r>
        <w:rPr>
          <w:rFonts w:ascii="Arial" w:hAnsi="Arial" w:cs="Arial"/>
          <w:sz w:val="20"/>
        </w:rPr>
        <w:t xml:space="preserve">CEO and Directors </w:t>
      </w:r>
      <w:r w:rsidRPr="009D07AC">
        <w:rPr>
          <w:rFonts w:ascii="Arial" w:hAnsi="Arial" w:cs="Arial" w:hint="eastAsia"/>
          <w:sz w:val="20"/>
        </w:rPr>
        <w:t>will have sole responsibility and discretion in the application of the Union Selection Policy, Procedures and associated targets.</w:t>
      </w:r>
    </w:p>
    <w:p w14:paraId="4B35B040" w14:textId="77777777" w:rsidR="00BE3F96" w:rsidRPr="009D07AC" w:rsidRDefault="00BE3F96" w:rsidP="00BE3F96">
      <w:pPr>
        <w:pStyle w:val="BodyText2"/>
        <w:spacing w:line="360" w:lineRule="auto"/>
        <w:ind w:left="720"/>
        <w:rPr>
          <w:rFonts w:ascii="Arial" w:hAnsi="Arial" w:cs="Arial"/>
          <w:sz w:val="20"/>
        </w:rPr>
      </w:pPr>
    </w:p>
    <w:p w14:paraId="65B7650F" w14:textId="77777777" w:rsidR="00BE3F96" w:rsidRDefault="00BE3F96" w:rsidP="00BE3F96">
      <w:pPr>
        <w:pStyle w:val="Heading7"/>
        <w:keepNext/>
        <w:spacing w:before="0" w:after="0" w:line="360" w:lineRule="auto"/>
        <w:ind w:left="720"/>
        <w:rPr>
          <w:rFonts w:ascii="Arial" w:hAnsi="Arial"/>
          <w:b/>
        </w:rPr>
      </w:pPr>
    </w:p>
    <w:p w14:paraId="47ACDA2C" w14:textId="77777777" w:rsidR="004E25F4" w:rsidRDefault="004E25F4" w:rsidP="00BE3F96">
      <w:pPr>
        <w:pStyle w:val="Heading7"/>
        <w:keepNext/>
        <w:spacing w:before="0" w:after="0" w:line="360" w:lineRule="auto"/>
        <w:ind w:left="720"/>
        <w:rPr>
          <w:rFonts w:ascii="Arial" w:hAnsi="Arial"/>
          <w:b/>
        </w:rPr>
      </w:pPr>
    </w:p>
    <w:p w14:paraId="4D3AAF23" w14:textId="77777777" w:rsidR="00BE3F96" w:rsidRPr="0048309E" w:rsidRDefault="00EC5C4C" w:rsidP="00BE3F96">
      <w:pPr>
        <w:pStyle w:val="Heading7"/>
        <w:keepNext/>
        <w:spacing w:before="0" w:after="0" w:line="360" w:lineRule="auto"/>
        <w:ind w:left="720"/>
        <w:rPr>
          <w:rFonts w:ascii="Arial" w:hAnsi="Arial"/>
          <w:b/>
        </w:rPr>
      </w:pPr>
      <w:r>
        <w:rPr>
          <w:rFonts w:ascii="Arial" w:hAnsi="Arial"/>
          <w:b/>
        </w:rPr>
        <w:t>World Rugby</w:t>
      </w:r>
      <w:r w:rsidR="00BE3F96" w:rsidRPr="0048309E">
        <w:rPr>
          <w:rFonts w:ascii="Arial" w:hAnsi="Arial"/>
          <w:b/>
        </w:rPr>
        <w:t xml:space="preserve"> Eligibility to Play for National Representative Teams</w:t>
      </w:r>
    </w:p>
    <w:p w14:paraId="5F5DB3CB" w14:textId="77777777" w:rsidR="00BE3F96" w:rsidRPr="00C2170A" w:rsidRDefault="00BE3F96" w:rsidP="00BE3F96">
      <w:pPr>
        <w:rPr>
          <w:rFonts w:ascii="Arial" w:hAnsi="Arial"/>
          <w:sz w:val="20"/>
        </w:rPr>
      </w:pPr>
    </w:p>
    <w:p w14:paraId="28C76A09" w14:textId="77777777" w:rsidR="00BE3F96" w:rsidRDefault="00BE3F96" w:rsidP="00BE3F96">
      <w:pPr>
        <w:spacing w:line="360" w:lineRule="auto"/>
        <w:ind w:left="720"/>
        <w:jc w:val="both"/>
        <w:rPr>
          <w:rFonts w:ascii="Arial" w:hAnsi="Arial"/>
          <w:sz w:val="20"/>
        </w:rPr>
      </w:pPr>
      <w:r w:rsidRPr="00C2170A">
        <w:rPr>
          <w:rFonts w:ascii="Arial" w:hAnsi="Arial" w:hint="eastAsia"/>
          <w:sz w:val="20"/>
        </w:rPr>
        <w:t xml:space="preserve">Subject to </w:t>
      </w:r>
      <w:r w:rsidR="00EC5C4C">
        <w:rPr>
          <w:rFonts w:ascii="Arial" w:hAnsi="Arial"/>
          <w:sz w:val="20"/>
        </w:rPr>
        <w:t>World Rugby</w:t>
      </w:r>
      <w:r>
        <w:rPr>
          <w:rFonts w:ascii="Arial" w:hAnsi="Arial"/>
          <w:sz w:val="20"/>
        </w:rPr>
        <w:t xml:space="preserve"> </w:t>
      </w:r>
      <w:r w:rsidRPr="00C2170A">
        <w:rPr>
          <w:rFonts w:ascii="Arial" w:hAnsi="Arial" w:hint="eastAsia"/>
          <w:sz w:val="20"/>
        </w:rPr>
        <w:t>Regulation 8.3, a Player may play for the Senior National Representative Team or the next Senior National Representative Team of a Union of the country in which:</w:t>
      </w:r>
    </w:p>
    <w:p w14:paraId="053B9558" w14:textId="77777777" w:rsidR="00BE3F96" w:rsidRPr="00A67E45" w:rsidRDefault="00BE3F96" w:rsidP="00BE3F96">
      <w:pPr>
        <w:spacing w:line="360" w:lineRule="auto"/>
        <w:ind w:left="720"/>
        <w:jc w:val="both"/>
        <w:rPr>
          <w:rFonts w:ascii="Arial" w:hAnsi="Arial" w:cs="Arial"/>
          <w:sz w:val="20"/>
        </w:rPr>
      </w:pPr>
    </w:p>
    <w:p w14:paraId="59DCFBAD" w14:textId="77777777" w:rsidR="00BE3F96" w:rsidRPr="00A67E45" w:rsidRDefault="00BE3F96" w:rsidP="00BE3F96">
      <w:pPr>
        <w:numPr>
          <w:ilvl w:val="0"/>
          <w:numId w:val="2"/>
        </w:numPr>
        <w:tabs>
          <w:tab w:val="left" w:pos="2520"/>
        </w:tabs>
        <w:spacing w:line="360" w:lineRule="auto"/>
        <w:jc w:val="both"/>
        <w:rPr>
          <w:rFonts w:ascii="Arial" w:hAnsi="Arial" w:cs="Arial"/>
          <w:sz w:val="20"/>
        </w:rPr>
      </w:pPr>
      <w:r w:rsidRPr="00A67E45">
        <w:rPr>
          <w:rFonts w:ascii="Arial" w:hAnsi="Arial" w:cs="Arial" w:hint="eastAsia"/>
          <w:sz w:val="20"/>
        </w:rPr>
        <w:t>he</w:t>
      </w:r>
      <w:r w:rsidRPr="00A67E45">
        <w:rPr>
          <w:rFonts w:ascii="Arial" w:hAnsi="Arial" w:cs="Arial"/>
          <w:sz w:val="20"/>
        </w:rPr>
        <w:t>/she</w:t>
      </w:r>
      <w:r w:rsidRPr="00A67E45">
        <w:rPr>
          <w:rFonts w:ascii="Arial" w:hAnsi="Arial" w:cs="Arial" w:hint="eastAsia"/>
          <w:sz w:val="20"/>
        </w:rPr>
        <w:t xml:space="preserve"> was born; or</w:t>
      </w:r>
    </w:p>
    <w:p w14:paraId="0DB00A38" w14:textId="77777777" w:rsidR="00BE3F96" w:rsidRPr="00A67E45" w:rsidRDefault="00BE3F96" w:rsidP="00BE3F96">
      <w:pPr>
        <w:numPr>
          <w:ilvl w:val="0"/>
          <w:numId w:val="2"/>
        </w:numPr>
        <w:tabs>
          <w:tab w:val="left" w:pos="2520"/>
        </w:tabs>
        <w:spacing w:line="360" w:lineRule="auto"/>
        <w:jc w:val="both"/>
        <w:rPr>
          <w:rFonts w:ascii="Arial" w:hAnsi="Arial" w:cs="Arial"/>
          <w:sz w:val="20"/>
        </w:rPr>
      </w:pPr>
      <w:r w:rsidRPr="00A67E45">
        <w:rPr>
          <w:rFonts w:ascii="Arial" w:hAnsi="Arial" w:cs="Arial" w:hint="eastAsia"/>
          <w:sz w:val="20"/>
        </w:rPr>
        <w:t>one parent or grandparent was born; or</w:t>
      </w:r>
    </w:p>
    <w:p w14:paraId="3584CF2D" w14:textId="77777777" w:rsidR="00BE3F96" w:rsidRPr="00A67E45" w:rsidRDefault="00BE3F96" w:rsidP="00BE3F96">
      <w:pPr>
        <w:numPr>
          <w:ilvl w:val="0"/>
          <w:numId w:val="2"/>
        </w:numPr>
        <w:tabs>
          <w:tab w:val="left" w:pos="2520"/>
        </w:tabs>
        <w:spacing w:line="360" w:lineRule="auto"/>
        <w:jc w:val="both"/>
        <w:rPr>
          <w:rFonts w:ascii="Arial" w:hAnsi="Arial" w:cs="Arial"/>
          <w:sz w:val="20"/>
        </w:rPr>
      </w:pPr>
      <w:r w:rsidRPr="00A67E45">
        <w:rPr>
          <w:rFonts w:ascii="Arial" w:hAnsi="Arial" w:cs="Arial" w:hint="eastAsia"/>
          <w:sz w:val="20"/>
        </w:rPr>
        <w:t>he</w:t>
      </w:r>
      <w:r w:rsidRPr="00A67E45">
        <w:rPr>
          <w:rFonts w:ascii="Arial" w:hAnsi="Arial" w:cs="Arial"/>
          <w:sz w:val="20"/>
        </w:rPr>
        <w:t xml:space="preserve">/she </w:t>
      </w:r>
      <w:r w:rsidRPr="00A67E45">
        <w:rPr>
          <w:rFonts w:ascii="Arial" w:hAnsi="Arial" w:cs="Arial" w:hint="eastAsia"/>
          <w:sz w:val="20"/>
        </w:rPr>
        <w:t xml:space="preserve">has completed </w:t>
      </w:r>
      <w:proofErr w:type="gramStart"/>
      <w:r w:rsidRPr="00A67E45">
        <w:rPr>
          <w:rFonts w:ascii="Arial" w:hAnsi="Arial" w:cs="Arial" w:hint="eastAsia"/>
          <w:sz w:val="20"/>
        </w:rPr>
        <w:t>thirty six</w:t>
      </w:r>
      <w:proofErr w:type="gramEnd"/>
      <w:r w:rsidRPr="00A67E45">
        <w:rPr>
          <w:rFonts w:ascii="Arial" w:hAnsi="Arial" w:cs="Arial" w:hint="eastAsia"/>
          <w:sz w:val="20"/>
        </w:rPr>
        <w:t xml:space="preserve"> consecutive months of residence immediately </w:t>
      </w:r>
      <w:r>
        <w:rPr>
          <w:rFonts w:ascii="Arial" w:hAnsi="Arial" w:cs="Arial"/>
          <w:sz w:val="20"/>
        </w:rPr>
        <w:t>prior</w:t>
      </w:r>
      <w:r w:rsidRPr="00A67E45">
        <w:rPr>
          <w:rFonts w:ascii="Arial" w:hAnsi="Arial" w:cs="Arial" w:hint="eastAsia"/>
          <w:sz w:val="20"/>
        </w:rPr>
        <w:t xml:space="preserve"> </w:t>
      </w:r>
      <w:r>
        <w:rPr>
          <w:rFonts w:ascii="Arial" w:hAnsi="Arial" w:cs="Arial"/>
          <w:sz w:val="20"/>
        </w:rPr>
        <w:t xml:space="preserve">to </w:t>
      </w:r>
      <w:r w:rsidRPr="00A67E45">
        <w:rPr>
          <w:rFonts w:ascii="Arial" w:hAnsi="Arial" w:cs="Arial" w:hint="eastAsia"/>
          <w:sz w:val="20"/>
        </w:rPr>
        <w:t>the time of playing</w:t>
      </w:r>
      <w:r w:rsidRPr="00A67E45">
        <w:rPr>
          <w:rFonts w:ascii="Arial" w:hAnsi="Arial" w:cs="Arial"/>
          <w:sz w:val="20"/>
        </w:rPr>
        <w:t>.</w:t>
      </w:r>
    </w:p>
    <w:p w14:paraId="430CBA1A" w14:textId="77777777" w:rsidR="00BE3F96" w:rsidRPr="00C2170A" w:rsidRDefault="00BE3F96" w:rsidP="00BE3F96">
      <w:pPr>
        <w:spacing w:line="360" w:lineRule="auto"/>
        <w:ind w:left="720"/>
        <w:jc w:val="both"/>
        <w:rPr>
          <w:rFonts w:ascii="Arial" w:hAnsi="Arial"/>
          <w:sz w:val="20"/>
        </w:rPr>
      </w:pPr>
    </w:p>
    <w:p w14:paraId="5A4C5F98" w14:textId="77777777" w:rsidR="00BE3F96" w:rsidRPr="00C2170A" w:rsidRDefault="00BE3F96" w:rsidP="00BE3F96">
      <w:pPr>
        <w:spacing w:line="360" w:lineRule="auto"/>
        <w:ind w:left="720"/>
        <w:jc w:val="both"/>
        <w:rPr>
          <w:rFonts w:ascii="Arial" w:hAnsi="Arial"/>
          <w:sz w:val="20"/>
        </w:rPr>
      </w:pPr>
      <w:r w:rsidRPr="00C2170A">
        <w:rPr>
          <w:rFonts w:ascii="Arial" w:hAnsi="Arial" w:hint="eastAsia"/>
          <w:sz w:val="20"/>
        </w:rPr>
        <w:t>A player who has played for the Senior National Representative Team or the next Senior National Representative Team of a Union is not eligible to play for the Senior National Representative Team or the next Senior National Representative Team of another Union.</w:t>
      </w:r>
    </w:p>
    <w:p w14:paraId="3EFC367E" w14:textId="77777777" w:rsidR="00BE3F96" w:rsidRPr="00C2170A" w:rsidRDefault="00BE3F96" w:rsidP="00BE3F96">
      <w:pPr>
        <w:spacing w:line="360" w:lineRule="auto"/>
        <w:ind w:left="720"/>
        <w:jc w:val="both"/>
        <w:rPr>
          <w:rFonts w:ascii="Arial" w:hAnsi="Arial"/>
          <w:sz w:val="20"/>
        </w:rPr>
      </w:pPr>
    </w:p>
    <w:p w14:paraId="6CC3454E" w14:textId="77777777" w:rsidR="00BE3F96" w:rsidRPr="00C2170A" w:rsidRDefault="00BE3F96" w:rsidP="00BE3F96">
      <w:pPr>
        <w:spacing w:line="360" w:lineRule="auto"/>
        <w:ind w:left="720"/>
        <w:jc w:val="both"/>
        <w:rPr>
          <w:rFonts w:ascii="Arial" w:hAnsi="Arial"/>
          <w:sz w:val="20"/>
        </w:rPr>
      </w:pPr>
      <w:r w:rsidRPr="00C2170A">
        <w:rPr>
          <w:rFonts w:ascii="Arial" w:hAnsi="Arial" w:hint="eastAsia"/>
          <w:sz w:val="20"/>
        </w:rPr>
        <w:t>For the purposes of this Regulation, a player is deemed to have played for a Senior National representative Team or the next Senior National Representative Team of a Union if:</w:t>
      </w:r>
    </w:p>
    <w:p w14:paraId="1A46B0C2" w14:textId="77777777" w:rsidR="00BE3F96" w:rsidRPr="00C2170A" w:rsidRDefault="00BE3F96" w:rsidP="00BE3F96">
      <w:pPr>
        <w:spacing w:line="360" w:lineRule="auto"/>
        <w:ind w:left="720"/>
        <w:jc w:val="both"/>
        <w:rPr>
          <w:rFonts w:ascii="Arial" w:hAnsi="Arial"/>
          <w:sz w:val="20"/>
        </w:rPr>
      </w:pPr>
    </w:p>
    <w:p w14:paraId="24F7B9DA" w14:textId="77777777" w:rsidR="00BE3F96" w:rsidRPr="004E25F4" w:rsidRDefault="00BE3F96" w:rsidP="004E25F4">
      <w:pPr>
        <w:numPr>
          <w:ilvl w:val="0"/>
          <w:numId w:val="3"/>
        </w:numPr>
        <w:tabs>
          <w:tab w:val="num" w:pos="2520"/>
        </w:tabs>
        <w:spacing w:line="360" w:lineRule="auto"/>
        <w:jc w:val="both"/>
        <w:rPr>
          <w:rFonts w:ascii="Arial" w:hAnsi="Arial"/>
          <w:sz w:val="20"/>
        </w:rPr>
      </w:pPr>
      <w:r w:rsidRPr="00C2170A">
        <w:rPr>
          <w:rFonts w:ascii="Arial" w:hAnsi="Arial" w:hint="eastAsia"/>
          <w:sz w:val="20"/>
        </w:rPr>
        <w:t>he</w:t>
      </w:r>
      <w:r w:rsidRPr="00C2170A">
        <w:rPr>
          <w:rFonts w:ascii="Arial" w:hAnsi="Arial"/>
          <w:sz w:val="20"/>
        </w:rPr>
        <w:t>/she</w:t>
      </w:r>
      <w:r w:rsidRPr="00C2170A">
        <w:rPr>
          <w:rFonts w:ascii="Arial" w:hAnsi="Arial" w:hint="eastAsia"/>
          <w:sz w:val="20"/>
        </w:rPr>
        <w:t xml:space="preserve"> is selected for such team to play in an International Match against the Senior National Representative Team or next Senior National Representative Team of another Union (or an international match against another Union</w:t>
      </w:r>
      <w:r w:rsidRPr="00C2170A">
        <w:rPr>
          <w:rFonts w:ascii="Arial" w:hAnsi="Arial"/>
          <w:sz w:val="20"/>
        </w:rPr>
        <w:t>’s</w:t>
      </w:r>
      <w:r w:rsidRPr="00C2170A">
        <w:rPr>
          <w:rFonts w:ascii="Arial" w:hAnsi="Arial" w:hint="eastAsia"/>
          <w:sz w:val="20"/>
        </w:rPr>
        <w:t xml:space="preserve"> Senior or next Senior Touring Squad during an </w:t>
      </w:r>
      <w:r w:rsidR="00EC5C4C">
        <w:rPr>
          <w:rFonts w:ascii="Arial" w:hAnsi="Arial" w:hint="eastAsia"/>
          <w:sz w:val="20"/>
        </w:rPr>
        <w:t>W</w:t>
      </w:r>
      <w:r w:rsidR="00EC5C4C">
        <w:rPr>
          <w:rFonts w:ascii="Arial" w:hAnsi="Arial"/>
          <w:sz w:val="20"/>
        </w:rPr>
        <w:t>orld</w:t>
      </w:r>
      <w:r w:rsidR="00EC5C4C">
        <w:rPr>
          <w:rFonts w:ascii="Arial" w:hAnsi="Arial" w:hint="eastAsia"/>
          <w:sz w:val="20"/>
        </w:rPr>
        <w:t xml:space="preserve"> R</w:t>
      </w:r>
      <w:r w:rsidR="00EC5C4C">
        <w:rPr>
          <w:rFonts w:ascii="Arial" w:hAnsi="Arial"/>
          <w:sz w:val="20"/>
        </w:rPr>
        <w:t>ugby</w:t>
      </w:r>
      <w:r w:rsidRPr="00C2170A">
        <w:rPr>
          <w:rFonts w:ascii="Arial" w:hAnsi="Arial" w:hint="eastAsia"/>
          <w:sz w:val="20"/>
        </w:rPr>
        <w:t xml:space="preserve"> approved International Tour) and is present at the Match played by that team either as a replacement, substitute or a playing member of that team and has, at the time of the Match, reached the age of majority; or</w:t>
      </w:r>
    </w:p>
    <w:p w14:paraId="4EA19C96" w14:textId="77777777" w:rsidR="00BE3F96" w:rsidRPr="004E25F4" w:rsidRDefault="00BE3F96" w:rsidP="004E25F4">
      <w:pPr>
        <w:numPr>
          <w:ilvl w:val="0"/>
          <w:numId w:val="3"/>
        </w:numPr>
        <w:tabs>
          <w:tab w:val="num" w:pos="2520"/>
        </w:tabs>
        <w:spacing w:line="360" w:lineRule="auto"/>
        <w:jc w:val="both"/>
        <w:rPr>
          <w:rFonts w:ascii="Arial" w:hAnsi="Arial"/>
          <w:sz w:val="20"/>
        </w:rPr>
      </w:pPr>
      <w:r w:rsidRPr="00C2170A">
        <w:rPr>
          <w:rFonts w:ascii="Arial" w:hAnsi="Arial" w:hint="eastAsia"/>
          <w:sz w:val="20"/>
        </w:rPr>
        <w:t>he</w:t>
      </w:r>
      <w:r w:rsidRPr="00C2170A">
        <w:rPr>
          <w:rFonts w:ascii="Arial" w:hAnsi="Arial"/>
          <w:sz w:val="20"/>
        </w:rPr>
        <w:t>/she</w:t>
      </w:r>
      <w:r w:rsidRPr="00C2170A">
        <w:rPr>
          <w:rFonts w:ascii="Arial" w:hAnsi="Arial" w:hint="eastAsia"/>
          <w:sz w:val="20"/>
        </w:rPr>
        <w:t xml:space="preserve"> is selected to represent a Union</w:t>
      </w:r>
      <w:r w:rsidRPr="00C2170A">
        <w:rPr>
          <w:rFonts w:ascii="Arial" w:hAnsi="Arial"/>
          <w:sz w:val="20"/>
        </w:rPr>
        <w:t>’s</w:t>
      </w:r>
      <w:r w:rsidRPr="00C2170A">
        <w:rPr>
          <w:rFonts w:ascii="Arial" w:hAnsi="Arial" w:hint="eastAsia"/>
          <w:sz w:val="20"/>
        </w:rPr>
        <w:t xml:space="preserve"> Senior Touring Squad on an International Tour which includes an International Match or matches approved by the </w:t>
      </w:r>
      <w:r w:rsidR="00EC5C4C">
        <w:rPr>
          <w:rFonts w:ascii="Arial" w:hAnsi="Arial" w:hint="eastAsia"/>
          <w:sz w:val="20"/>
        </w:rPr>
        <w:t>W</w:t>
      </w:r>
      <w:r w:rsidR="00EC5C4C">
        <w:rPr>
          <w:rFonts w:ascii="Arial" w:hAnsi="Arial"/>
          <w:sz w:val="20"/>
        </w:rPr>
        <w:t>orld</w:t>
      </w:r>
      <w:r w:rsidR="00EC5C4C">
        <w:rPr>
          <w:rFonts w:ascii="Arial" w:hAnsi="Arial" w:hint="eastAsia"/>
          <w:sz w:val="20"/>
        </w:rPr>
        <w:t xml:space="preserve"> R</w:t>
      </w:r>
      <w:r w:rsidR="00EC5C4C">
        <w:rPr>
          <w:rFonts w:ascii="Arial" w:hAnsi="Arial"/>
          <w:sz w:val="20"/>
        </w:rPr>
        <w:t>ugby</w:t>
      </w:r>
      <w:r w:rsidRPr="00C2170A">
        <w:rPr>
          <w:rFonts w:ascii="Arial" w:hAnsi="Arial" w:hint="eastAsia"/>
          <w:sz w:val="20"/>
        </w:rPr>
        <w:t xml:space="preserve"> and is present at any Match played on that International Tour either as a replacement, substitute or a playing member of a team selected from the Union</w:t>
      </w:r>
      <w:r w:rsidRPr="00C2170A">
        <w:rPr>
          <w:rFonts w:ascii="Arial" w:hAnsi="Arial"/>
          <w:sz w:val="20"/>
        </w:rPr>
        <w:t>’s</w:t>
      </w:r>
      <w:r w:rsidRPr="00C2170A">
        <w:rPr>
          <w:rFonts w:ascii="Arial" w:hAnsi="Arial" w:hint="eastAsia"/>
          <w:sz w:val="20"/>
        </w:rPr>
        <w:t xml:space="preserve"> Senior Touring Squad and has, at the time of the Match, reached the age of majority; or </w:t>
      </w:r>
    </w:p>
    <w:p w14:paraId="29010FC5" w14:textId="77777777" w:rsidR="00BE3F96" w:rsidRDefault="00BE3F96" w:rsidP="00BE3F96">
      <w:pPr>
        <w:numPr>
          <w:ilvl w:val="0"/>
          <w:numId w:val="3"/>
        </w:numPr>
        <w:tabs>
          <w:tab w:val="num" w:pos="2520"/>
        </w:tabs>
        <w:spacing w:line="360" w:lineRule="auto"/>
        <w:jc w:val="both"/>
        <w:rPr>
          <w:rFonts w:ascii="Arial" w:hAnsi="Arial"/>
          <w:sz w:val="20"/>
        </w:rPr>
      </w:pPr>
      <w:r w:rsidRPr="00C2170A">
        <w:rPr>
          <w:rFonts w:ascii="Arial" w:hAnsi="Arial" w:hint="eastAsia"/>
          <w:sz w:val="20"/>
        </w:rPr>
        <w:t>he</w:t>
      </w:r>
      <w:r w:rsidRPr="00C2170A">
        <w:rPr>
          <w:rFonts w:ascii="Arial" w:hAnsi="Arial"/>
          <w:sz w:val="20"/>
        </w:rPr>
        <w:t>/she</w:t>
      </w:r>
      <w:r w:rsidRPr="00C2170A">
        <w:rPr>
          <w:rFonts w:ascii="Arial" w:hAnsi="Arial" w:hint="eastAsia"/>
          <w:sz w:val="20"/>
        </w:rPr>
        <w:t xml:space="preserve"> is selected to represent a Union</w:t>
      </w:r>
      <w:r w:rsidRPr="00C2170A">
        <w:rPr>
          <w:rFonts w:ascii="Arial" w:hAnsi="Arial"/>
          <w:sz w:val="20"/>
        </w:rPr>
        <w:t>’s</w:t>
      </w:r>
      <w:r w:rsidRPr="00C2170A">
        <w:rPr>
          <w:rFonts w:ascii="Arial" w:hAnsi="Arial" w:hint="eastAsia"/>
          <w:sz w:val="20"/>
        </w:rPr>
        <w:t xml:space="preserve"> next Senior Touring Squad on an </w:t>
      </w:r>
      <w:r w:rsidR="00EC5C4C">
        <w:rPr>
          <w:rFonts w:ascii="Arial" w:hAnsi="Arial" w:hint="eastAsia"/>
          <w:sz w:val="20"/>
        </w:rPr>
        <w:t>W</w:t>
      </w:r>
      <w:r w:rsidR="00EC5C4C">
        <w:rPr>
          <w:rFonts w:ascii="Arial" w:hAnsi="Arial"/>
          <w:sz w:val="20"/>
        </w:rPr>
        <w:t>orld</w:t>
      </w:r>
      <w:r w:rsidR="00EC5C4C">
        <w:rPr>
          <w:rFonts w:ascii="Arial" w:hAnsi="Arial" w:hint="eastAsia"/>
          <w:sz w:val="20"/>
        </w:rPr>
        <w:t xml:space="preserve"> R</w:t>
      </w:r>
      <w:r w:rsidR="00EC5C4C">
        <w:rPr>
          <w:rFonts w:ascii="Arial" w:hAnsi="Arial"/>
          <w:sz w:val="20"/>
        </w:rPr>
        <w:t>ugby</w:t>
      </w:r>
      <w:r w:rsidRPr="00C2170A">
        <w:rPr>
          <w:rFonts w:ascii="Arial" w:hAnsi="Arial" w:hint="eastAsia"/>
          <w:sz w:val="20"/>
        </w:rPr>
        <w:t xml:space="preserve"> approved International Tour and during that International Tour he is present at a Match against a Senior National Representative Team or the next Senior National Representative Team of another Union either as a replacement, substitute or playing member of a team selected from the Union</w:t>
      </w:r>
      <w:r w:rsidRPr="00C2170A">
        <w:rPr>
          <w:rFonts w:ascii="Arial" w:hAnsi="Arial"/>
          <w:sz w:val="20"/>
        </w:rPr>
        <w:t>’s</w:t>
      </w:r>
      <w:r w:rsidRPr="00C2170A">
        <w:rPr>
          <w:rFonts w:ascii="Arial" w:hAnsi="Arial" w:hint="eastAsia"/>
          <w:sz w:val="20"/>
        </w:rPr>
        <w:t xml:space="preserve"> next Senior Touring Squad and has, at the time of the Match reached the age of majority.</w:t>
      </w:r>
    </w:p>
    <w:p w14:paraId="28C6B3E9" w14:textId="77777777" w:rsidR="00BE3F96" w:rsidRDefault="00BE3F96" w:rsidP="00BE3F96">
      <w:pPr>
        <w:spacing w:line="360" w:lineRule="auto"/>
        <w:jc w:val="both"/>
        <w:rPr>
          <w:rFonts w:ascii="Arial" w:hAnsi="Arial"/>
          <w:sz w:val="20"/>
        </w:rPr>
      </w:pPr>
    </w:p>
    <w:p w14:paraId="69F0C616" w14:textId="77777777" w:rsidR="00BE3F96" w:rsidRDefault="00BE3F96" w:rsidP="00BE3F96">
      <w:pPr>
        <w:spacing w:line="360" w:lineRule="auto"/>
        <w:ind w:left="720"/>
        <w:jc w:val="both"/>
        <w:rPr>
          <w:rFonts w:ascii="Arial" w:hAnsi="Arial"/>
          <w:sz w:val="20"/>
        </w:rPr>
      </w:pPr>
      <w:r>
        <w:rPr>
          <w:rFonts w:ascii="Arial" w:hAnsi="Arial"/>
          <w:sz w:val="20"/>
        </w:rPr>
        <w:t xml:space="preserve">Players who are eligible to play for Hong Kong at Senior Level must complete the </w:t>
      </w:r>
      <w:r w:rsidR="00EC5C4C">
        <w:rPr>
          <w:rFonts w:ascii="Arial" w:hAnsi="Arial"/>
          <w:sz w:val="20"/>
        </w:rPr>
        <w:t>World Rugby</w:t>
      </w:r>
      <w:r>
        <w:rPr>
          <w:rFonts w:ascii="Arial" w:hAnsi="Arial"/>
          <w:sz w:val="20"/>
        </w:rPr>
        <w:t xml:space="preserve"> Eligibility Declaration fo</w:t>
      </w:r>
      <w:r w:rsidR="00822E31">
        <w:rPr>
          <w:rFonts w:ascii="Arial" w:hAnsi="Arial"/>
          <w:sz w:val="20"/>
        </w:rPr>
        <w:t>rm.</w:t>
      </w:r>
    </w:p>
    <w:p w14:paraId="54EC2F07" w14:textId="77777777" w:rsidR="00BE3F96" w:rsidRDefault="00BE3F96" w:rsidP="00BE3F96">
      <w:pPr>
        <w:tabs>
          <w:tab w:val="left" w:pos="426"/>
          <w:tab w:val="left" w:pos="4253"/>
          <w:tab w:val="left" w:pos="4678"/>
        </w:tabs>
        <w:spacing w:line="360" w:lineRule="auto"/>
        <w:jc w:val="both"/>
        <w:rPr>
          <w:rFonts w:ascii="Arial" w:hAnsi="Arial"/>
          <w:sz w:val="20"/>
        </w:rPr>
      </w:pPr>
    </w:p>
    <w:p w14:paraId="03D5151C" w14:textId="77777777" w:rsidR="00BE3F96" w:rsidRPr="00931143" w:rsidRDefault="00BE3F96" w:rsidP="00BE3F96">
      <w:pPr>
        <w:pStyle w:val="Heading7"/>
        <w:keepNext/>
        <w:spacing w:before="0" w:after="0" w:line="360" w:lineRule="auto"/>
        <w:rPr>
          <w:rFonts w:ascii="Arial" w:hAnsi="Arial"/>
          <w:b/>
        </w:rPr>
      </w:pPr>
      <w:r>
        <w:rPr>
          <w:rFonts w:ascii="Arial" w:hAnsi="Arial"/>
          <w:b/>
        </w:rPr>
        <w:t xml:space="preserve">Olympic and </w:t>
      </w:r>
      <w:r w:rsidRPr="00931143">
        <w:rPr>
          <w:rFonts w:ascii="Arial" w:hAnsi="Arial"/>
          <w:b/>
        </w:rPr>
        <w:t>Asian Games Eligibility</w:t>
      </w:r>
    </w:p>
    <w:p w14:paraId="2097866D" w14:textId="77777777" w:rsidR="00BE3F96" w:rsidRDefault="00BE3F96" w:rsidP="00BE3F96">
      <w:pPr>
        <w:spacing w:line="360" w:lineRule="auto"/>
        <w:ind w:left="720"/>
        <w:jc w:val="both"/>
        <w:rPr>
          <w:rFonts w:ascii="Arial" w:hAnsi="Arial" w:cs="Arial"/>
          <w:sz w:val="20"/>
        </w:rPr>
      </w:pPr>
    </w:p>
    <w:p w14:paraId="700CC05D" w14:textId="77777777" w:rsidR="00BE3F96" w:rsidRDefault="00BE3F96" w:rsidP="00BE3F96">
      <w:pPr>
        <w:tabs>
          <w:tab w:val="left" w:pos="426"/>
          <w:tab w:val="left" w:pos="4253"/>
          <w:tab w:val="left" w:pos="4678"/>
        </w:tabs>
        <w:spacing w:line="360" w:lineRule="auto"/>
        <w:jc w:val="both"/>
        <w:rPr>
          <w:rFonts w:ascii="Arial" w:hAnsi="Arial"/>
          <w:sz w:val="20"/>
        </w:rPr>
      </w:pPr>
      <w:r w:rsidRPr="00C2170A">
        <w:rPr>
          <w:rFonts w:ascii="Arial" w:hAnsi="Arial"/>
          <w:sz w:val="20"/>
        </w:rPr>
        <w:t>Players must be b</w:t>
      </w:r>
      <w:r w:rsidRPr="00C2170A">
        <w:rPr>
          <w:rFonts w:ascii="Arial" w:hAnsi="Arial" w:hint="eastAsia"/>
          <w:sz w:val="20"/>
        </w:rPr>
        <w:t>orn in Hong Kong</w:t>
      </w:r>
      <w:r w:rsidRPr="00C2170A">
        <w:rPr>
          <w:rFonts w:ascii="Arial" w:hAnsi="Arial"/>
          <w:sz w:val="20"/>
        </w:rPr>
        <w:t>,</w:t>
      </w:r>
      <w:r w:rsidRPr="00C2170A">
        <w:rPr>
          <w:rFonts w:ascii="Arial" w:hAnsi="Arial" w:hint="eastAsia"/>
          <w:sz w:val="20"/>
        </w:rPr>
        <w:t xml:space="preserve"> or of Asian birth or parentage, </w:t>
      </w:r>
      <w:r w:rsidRPr="00C2170A">
        <w:rPr>
          <w:rFonts w:ascii="Arial" w:hAnsi="Arial"/>
          <w:sz w:val="20"/>
        </w:rPr>
        <w:t>and</w:t>
      </w:r>
      <w:r w:rsidRPr="00C2170A">
        <w:rPr>
          <w:rFonts w:ascii="Arial" w:hAnsi="Arial" w:hint="eastAsia"/>
          <w:sz w:val="20"/>
        </w:rPr>
        <w:t xml:space="preserve"> </w:t>
      </w:r>
      <w:r w:rsidRPr="00C2170A">
        <w:rPr>
          <w:rFonts w:ascii="Arial" w:hAnsi="Arial"/>
          <w:sz w:val="20"/>
        </w:rPr>
        <w:t xml:space="preserve">must </w:t>
      </w:r>
      <w:r w:rsidRPr="00C2170A">
        <w:rPr>
          <w:rFonts w:ascii="Arial" w:hAnsi="Arial" w:hint="eastAsia"/>
          <w:sz w:val="20"/>
        </w:rPr>
        <w:t>a permanent resident or the holder of an HKSAR passport</w:t>
      </w:r>
      <w:r w:rsidR="00BC0618">
        <w:rPr>
          <w:rFonts w:ascii="Arial" w:hAnsi="Arial"/>
          <w:sz w:val="20"/>
        </w:rPr>
        <w:t>.</w:t>
      </w:r>
    </w:p>
    <w:p w14:paraId="343C958A" w14:textId="77777777" w:rsidR="00BC0618" w:rsidRDefault="00BC0618" w:rsidP="00BE3F96">
      <w:pPr>
        <w:tabs>
          <w:tab w:val="left" w:pos="426"/>
          <w:tab w:val="left" w:pos="4253"/>
          <w:tab w:val="left" w:pos="4678"/>
        </w:tabs>
        <w:spacing w:line="360" w:lineRule="auto"/>
        <w:jc w:val="both"/>
        <w:rPr>
          <w:rFonts w:ascii="Arial" w:hAnsi="Arial"/>
          <w:sz w:val="20"/>
        </w:rPr>
      </w:pPr>
    </w:p>
    <w:p w14:paraId="13419C63" w14:textId="77777777" w:rsidR="00BE3F96" w:rsidRDefault="00BE3F96" w:rsidP="00BE3F96">
      <w:pPr>
        <w:tabs>
          <w:tab w:val="left" w:pos="426"/>
          <w:tab w:val="left" w:pos="4253"/>
          <w:tab w:val="left" w:pos="4678"/>
        </w:tabs>
        <w:spacing w:line="360" w:lineRule="auto"/>
        <w:jc w:val="both"/>
        <w:rPr>
          <w:rFonts w:ascii="Arial" w:hAnsi="Arial"/>
          <w:sz w:val="20"/>
        </w:rPr>
      </w:pPr>
      <w:r>
        <w:rPr>
          <w:rFonts w:ascii="Arial" w:hAnsi="Arial"/>
          <w:sz w:val="20"/>
        </w:rPr>
        <w:t xml:space="preserve">For Olympic Games qualification all players </w:t>
      </w:r>
      <w:r w:rsidRPr="00822E31">
        <w:rPr>
          <w:rFonts w:ascii="Arial" w:hAnsi="Arial"/>
          <w:sz w:val="20"/>
          <w:u w:val="single"/>
        </w:rPr>
        <w:t>must</w:t>
      </w:r>
      <w:r>
        <w:rPr>
          <w:rFonts w:ascii="Arial" w:hAnsi="Arial"/>
          <w:sz w:val="20"/>
        </w:rPr>
        <w:t xml:space="preserve"> hold an HKSAR passport. </w:t>
      </w:r>
    </w:p>
    <w:p w14:paraId="57193FDB" w14:textId="77777777" w:rsidR="00BE3F96" w:rsidRDefault="00BE3F96" w:rsidP="00BE3F96">
      <w:pPr>
        <w:tabs>
          <w:tab w:val="left" w:pos="426"/>
          <w:tab w:val="left" w:pos="4253"/>
          <w:tab w:val="left" w:pos="4678"/>
        </w:tabs>
        <w:spacing w:line="360" w:lineRule="auto"/>
        <w:jc w:val="both"/>
        <w:rPr>
          <w:rFonts w:ascii="Arial" w:hAnsi="Arial"/>
          <w:sz w:val="20"/>
        </w:rPr>
      </w:pPr>
    </w:p>
    <w:p w14:paraId="7EB38FBE" w14:textId="77777777" w:rsidR="00BE3F96" w:rsidRPr="00854642" w:rsidRDefault="00BE3F96" w:rsidP="00BE3F96">
      <w:pPr>
        <w:pStyle w:val="Heading1"/>
        <w:spacing w:line="360" w:lineRule="auto"/>
        <w:jc w:val="left"/>
        <w:rPr>
          <w:rFonts w:ascii="Arial" w:hAnsi="Arial"/>
          <w:bCs/>
        </w:rPr>
      </w:pPr>
      <w:bookmarkStart w:id="1" w:name="_Toc200272284"/>
      <w:bookmarkStart w:id="2" w:name="_Toc200272364"/>
      <w:r w:rsidRPr="00854642">
        <w:rPr>
          <w:rFonts w:ascii="Arial" w:hAnsi="Arial"/>
          <w:bCs/>
        </w:rPr>
        <w:t>National Squads: Level of Coverage</w:t>
      </w:r>
      <w:bookmarkEnd w:id="1"/>
      <w:bookmarkEnd w:id="2"/>
    </w:p>
    <w:p w14:paraId="499E6E66" w14:textId="77777777" w:rsidR="00BE3F96" w:rsidRPr="003B6E75" w:rsidRDefault="00BE3F96" w:rsidP="00BC0618">
      <w:pPr>
        <w:spacing w:line="360" w:lineRule="auto"/>
        <w:rPr>
          <w:rFonts w:ascii="Arial" w:hAnsi="Arial"/>
          <w:sz w:val="20"/>
        </w:rPr>
      </w:pPr>
    </w:p>
    <w:p w14:paraId="5DFE1AFD" w14:textId="77777777" w:rsidR="00BE3F96" w:rsidRPr="003B6E75" w:rsidRDefault="00BE3F96" w:rsidP="00BE3F96">
      <w:pPr>
        <w:spacing w:line="360" w:lineRule="auto"/>
        <w:jc w:val="both"/>
        <w:rPr>
          <w:rFonts w:ascii="Arial" w:hAnsi="Arial" w:cs="Arial"/>
          <w:sz w:val="20"/>
        </w:rPr>
      </w:pPr>
      <w:r w:rsidRPr="003B6E75">
        <w:rPr>
          <w:rFonts w:ascii="Arial" w:hAnsi="Arial" w:cs="Arial"/>
          <w:sz w:val="20"/>
        </w:rPr>
        <w:t>There are three levels of coverage that that are attributed to all Hong Kong National Rugby Squads. These levels differentiate on the amount of insurance/allowance/apparel coverage that squads receive during the course of a season. The three levels are as follows:</w:t>
      </w:r>
    </w:p>
    <w:p w14:paraId="785E573D" w14:textId="77777777" w:rsidR="00BE3F96" w:rsidRDefault="00BE3F96" w:rsidP="00BE3F96">
      <w:pPr>
        <w:pStyle w:val="FootnoteText"/>
        <w:spacing w:line="360" w:lineRule="auto"/>
        <w:rPr>
          <w:rFonts w:ascii="Arial" w:eastAsia="PMingLiU" w:hAnsi="Arial" w:cs="Arial"/>
          <w:lang w:val="en-US"/>
        </w:rPr>
      </w:pPr>
    </w:p>
    <w:p w14:paraId="5645BE9D" w14:textId="77777777" w:rsidR="00BE3F96" w:rsidRPr="00BC0618" w:rsidRDefault="004E25F4" w:rsidP="00BE3F96">
      <w:pPr>
        <w:pStyle w:val="FootnoteText"/>
        <w:spacing w:line="360" w:lineRule="auto"/>
        <w:rPr>
          <w:rFonts w:ascii="Arial" w:eastAsia="PMingLiU" w:hAnsi="Arial" w:cs="Arial"/>
          <w:b/>
          <w:bCs/>
          <w:lang w:val="en-US"/>
        </w:rPr>
      </w:pPr>
      <w:r>
        <w:rPr>
          <w:rFonts w:ascii="Arial" w:eastAsia="PMingLiU" w:hAnsi="Arial" w:cs="Arial"/>
          <w:b/>
          <w:bCs/>
          <w:lang w:val="en-US"/>
        </w:rPr>
        <w:t xml:space="preserve">Senior </w:t>
      </w:r>
      <w:r w:rsidR="00BC0618">
        <w:rPr>
          <w:rFonts w:ascii="Arial" w:eastAsia="PMingLiU" w:hAnsi="Arial" w:cs="Arial"/>
          <w:b/>
          <w:bCs/>
          <w:lang w:val="en-US"/>
        </w:rPr>
        <w:t>Squads</w:t>
      </w:r>
    </w:p>
    <w:p w14:paraId="4CAE65D3" w14:textId="77777777" w:rsidR="00BE3F96" w:rsidRDefault="00B34193" w:rsidP="00BE3F96">
      <w:pPr>
        <w:pStyle w:val="FootnoteText"/>
        <w:numPr>
          <w:ilvl w:val="0"/>
          <w:numId w:val="5"/>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Men</w:t>
      </w:r>
      <w:r w:rsidR="00BE3F96">
        <w:rPr>
          <w:rFonts w:ascii="Arial" w:eastAsia="PMingLiU" w:hAnsi="Arial" w:cs="Arial"/>
          <w:lang w:val="en-US"/>
        </w:rPr>
        <w:t xml:space="preserve"> 7s National Squad</w:t>
      </w:r>
    </w:p>
    <w:p w14:paraId="598532DB" w14:textId="77777777" w:rsidR="00BE3F96" w:rsidRDefault="00B34193" w:rsidP="00BE3F96">
      <w:pPr>
        <w:pStyle w:val="FootnoteText"/>
        <w:numPr>
          <w:ilvl w:val="0"/>
          <w:numId w:val="5"/>
        </w:numPr>
        <w:spacing w:line="360" w:lineRule="auto"/>
        <w:rPr>
          <w:rFonts w:ascii="Arial" w:eastAsia="PMingLiU" w:hAnsi="Arial" w:cs="Arial"/>
          <w:lang w:val="en-US"/>
        </w:rPr>
      </w:pPr>
      <w:r>
        <w:rPr>
          <w:rFonts w:ascii="Arial" w:eastAsia="PMingLiU" w:hAnsi="Arial" w:cs="Arial"/>
          <w:lang w:val="en-US"/>
        </w:rPr>
        <w:t>HKRU</w:t>
      </w:r>
      <w:r w:rsidR="00BE3F96">
        <w:rPr>
          <w:rFonts w:ascii="Arial" w:eastAsia="PMingLiU" w:hAnsi="Arial" w:cs="Arial"/>
          <w:lang w:val="en-US"/>
        </w:rPr>
        <w:t xml:space="preserve"> </w:t>
      </w:r>
      <w:r w:rsidR="004E25F4">
        <w:rPr>
          <w:rFonts w:ascii="Arial" w:eastAsia="PMingLiU" w:hAnsi="Arial" w:cs="Arial"/>
          <w:lang w:val="en-US"/>
        </w:rPr>
        <w:t xml:space="preserve">Men </w:t>
      </w:r>
      <w:r w:rsidR="00BE3F96">
        <w:rPr>
          <w:rFonts w:ascii="Arial" w:eastAsia="PMingLiU" w:hAnsi="Arial" w:cs="Arial"/>
          <w:lang w:val="en-US"/>
        </w:rPr>
        <w:t>15s National Squad</w:t>
      </w:r>
    </w:p>
    <w:p w14:paraId="65FCE847" w14:textId="77777777" w:rsidR="004E25F4" w:rsidRDefault="00B34193" w:rsidP="004E25F4">
      <w:pPr>
        <w:pStyle w:val="FootnoteText"/>
        <w:numPr>
          <w:ilvl w:val="0"/>
          <w:numId w:val="5"/>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Men 7s National Squad</w:t>
      </w:r>
    </w:p>
    <w:p w14:paraId="3267DB23" w14:textId="77777777" w:rsidR="004E25F4" w:rsidRDefault="00B34193" w:rsidP="004E25F4">
      <w:pPr>
        <w:pStyle w:val="FootnoteText"/>
        <w:numPr>
          <w:ilvl w:val="0"/>
          <w:numId w:val="5"/>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Men 15s National Squad</w:t>
      </w:r>
    </w:p>
    <w:p w14:paraId="554EA468" w14:textId="77777777" w:rsidR="00BE3F96" w:rsidRDefault="00BE3F96" w:rsidP="00BE3F96">
      <w:pPr>
        <w:pStyle w:val="FootnoteText"/>
        <w:spacing w:line="360" w:lineRule="auto"/>
        <w:rPr>
          <w:rFonts w:ascii="Arial" w:eastAsia="PMingLiU" w:hAnsi="Arial" w:cs="Arial"/>
          <w:lang w:val="en-US"/>
        </w:rPr>
      </w:pPr>
    </w:p>
    <w:p w14:paraId="450609B1" w14:textId="77777777" w:rsidR="00BE3F96" w:rsidRPr="00BC0618" w:rsidRDefault="004E25F4" w:rsidP="00BE3F96">
      <w:pPr>
        <w:pStyle w:val="FootnoteText"/>
        <w:spacing w:line="360" w:lineRule="auto"/>
        <w:rPr>
          <w:rFonts w:ascii="Arial" w:eastAsia="PMingLiU" w:hAnsi="Arial" w:cs="Arial"/>
          <w:b/>
          <w:bCs/>
          <w:lang w:val="en-US"/>
        </w:rPr>
      </w:pPr>
      <w:r>
        <w:rPr>
          <w:rFonts w:ascii="Arial" w:eastAsia="PMingLiU" w:hAnsi="Arial" w:cs="Arial"/>
          <w:b/>
          <w:bCs/>
          <w:lang w:val="en-US"/>
        </w:rPr>
        <w:t xml:space="preserve">Development </w:t>
      </w:r>
      <w:r w:rsidR="00BC0618">
        <w:rPr>
          <w:rFonts w:ascii="Arial" w:eastAsia="PMingLiU" w:hAnsi="Arial" w:cs="Arial"/>
          <w:b/>
          <w:bCs/>
          <w:lang w:val="en-US"/>
        </w:rPr>
        <w:t>Squads</w:t>
      </w:r>
    </w:p>
    <w:p w14:paraId="13AE91F6" w14:textId="77777777" w:rsidR="004E25F4" w:rsidRPr="003E13C9" w:rsidRDefault="00B34193" w:rsidP="003E13C9">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“A” </w:t>
      </w:r>
      <w:r w:rsidR="00BE3F96">
        <w:rPr>
          <w:rFonts w:ascii="Arial" w:eastAsia="PMingLiU" w:hAnsi="Arial" w:cs="Arial"/>
          <w:lang w:val="en-US"/>
        </w:rPr>
        <w:t xml:space="preserve">15s </w:t>
      </w:r>
      <w:r w:rsidR="004E25F4">
        <w:rPr>
          <w:rFonts w:ascii="Arial" w:eastAsia="PMingLiU" w:hAnsi="Arial" w:cs="Arial"/>
          <w:lang w:val="en-US"/>
        </w:rPr>
        <w:t xml:space="preserve">Men </w:t>
      </w:r>
      <w:r w:rsidR="00BE3F96">
        <w:rPr>
          <w:rFonts w:ascii="Arial" w:eastAsia="PMingLiU" w:hAnsi="Arial" w:cs="Arial"/>
          <w:lang w:val="en-US"/>
        </w:rPr>
        <w:t>Squad</w:t>
      </w:r>
      <w:r w:rsidR="004E25F4">
        <w:rPr>
          <w:rFonts w:ascii="Arial" w:eastAsia="PMingLiU" w:hAnsi="Arial" w:cs="Arial"/>
          <w:lang w:val="en-US"/>
        </w:rPr>
        <w:t xml:space="preserve"> </w:t>
      </w:r>
      <w:r w:rsidR="004E25F4" w:rsidRPr="003E13C9">
        <w:rPr>
          <w:rFonts w:ascii="Arial" w:eastAsia="PMingLiU" w:hAnsi="Arial" w:cs="Arial"/>
          <w:lang w:val="en-US"/>
        </w:rPr>
        <w:t xml:space="preserve"> </w:t>
      </w:r>
    </w:p>
    <w:p w14:paraId="2B2248DC" w14:textId="77777777" w:rsidR="004E25F4"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U20 15s Men Squad</w:t>
      </w:r>
    </w:p>
    <w:p w14:paraId="5D51E621" w14:textId="77777777" w:rsidR="00BE3F96"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“A” </w:t>
      </w:r>
      <w:r w:rsidR="00BE3F96">
        <w:rPr>
          <w:rFonts w:ascii="Arial" w:eastAsia="PMingLiU" w:hAnsi="Arial" w:cs="Arial"/>
          <w:lang w:val="en-US"/>
        </w:rPr>
        <w:t xml:space="preserve"> 7s </w:t>
      </w:r>
      <w:r w:rsidR="004E25F4">
        <w:rPr>
          <w:rFonts w:ascii="Arial" w:eastAsia="PMingLiU" w:hAnsi="Arial" w:cs="Arial"/>
          <w:lang w:val="en-US"/>
        </w:rPr>
        <w:t xml:space="preserve">Men </w:t>
      </w:r>
      <w:r w:rsidR="00BE3F96">
        <w:rPr>
          <w:rFonts w:ascii="Arial" w:eastAsia="PMingLiU" w:hAnsi="Arial" w:cs="Arial"/>
          <w:lang w:val="en-US"/>
        </w:rPr>
        <w:t>Squad</w:t>
      </w:r>
      <w:r w:rsidR="003E13C9">
        <w:rPr>
          <w:rFonts w:ascii="Arial" w:eastAsia="PMingLiU" w:hAnsi="Arial" w:cs="Arial"/>
          <w:lang w:val="en-US"/>
        </w:rPr>
        <w:t xml:space="preserve"> </w:t>
      </w:r>
    </w:p>
    <w:p w14:paraId="29F66166" w14:textId="77777777" w:rsidR="003E13C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Warriors 15s Men Squad </w:t>
      </w:r>
    </w:p>
    <w:p w14:paraId="6C033EA0" w14:textId="77777777" w:rsidR="004E25F4"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Warriors </w:t>
      </w:r>
      <w:r w:rsidR="004E25F4">
        <w:rPr>
          <w:rFonts w:ascii="Arial" w:eastAsia="PMingLiU" w:hAnsi="Arial" w:cs="Arial"/>
          <w:lang w:val="en-US"/>
        </w:rPr>
        <w:t>7s Men Squad</w:t>
      </w:r>
    </w:p>
    <w:p w14:paraId="53865F48" w14:textId="77777777" w:rsidR="00754247" w:rsidRDefault="00B34193" w:rsidP="00754247">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U20 7s Men Squad</w:t>
      </w:r>
    </w:p>
    <w:p w14:paraId="6502415E" w14:textId="77777777" w:rsidR="00BE3F96"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Development 7s Women Squad</w:t>
      </w:r>
    </w:p>
    <w:p w14:paraId="2292A8CA" w14:textId="77777777" w:rsidR="003E13C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U20 7s Women Squad</w:t>
      </w:r>
    </w:p>
    <w:p w14:paraId="6F620799" w14:textId="77777777" w:rsidR="00BE3F96" w:rsidRDefault="00BE3F96" w:rsidP="00BE3F96">
      <w:pPr>
        <w:pStyle w:val="FootnoteText"/>
        <w:spacing w:line="360" w:lineRule="auto"/>
        <w:rPr>
          <w:rFonts w:ascii="Arial" w:eastAsia="PMingLiU" w:hAnsi="Arial" w:cs="Arial"/>
          <w:lang w:val="en-US"/>
        </w:rPr>
      </w:pPr>
    </w:p>
    <w:p w14:paraId="1ECA7DF5" w14:textId="77777777" w:rsidR="00BE3F96" w:rsidRPr="00BC0618" w:rsidRDefault="00754247" w:rsidP="00BC0618">
      <w:pPr>
        <w:pStyle w:val="FootnoteText"/>
        <w:spacing w:line="360" w:lineRule="auto"/>
        <w:rPr>
          <w:rFonts w:ascii="Arial" w:eastAsia="PMingLiU" w:hAnsi="Arial" w:cs="Arial"/>
          <w:b/>
          <w:bCs/>
          <w:lang w:val="en-US"/>
        </w:rPr>
      </w:pPr>
      <w:r>
        <w:rPr>
          <w:rFonts w:ascii="Arial" w:eastAsia="PMingLiU" w:hAnsi="Arial" w:cs="Arial"/>
          <w:b/>
          <w:bCs/>
          <w:lang w:val="en-US"/>
        </w:rPr>
        <w:t xml:space="preserve">Junior </w:t>
      </w:r>
      <w:r w:rsidR="00BE3F96">
        <w:rPr>
          <w:rFonts w:ascii="Arial" w:eastAsia="PMingLiU" w:hAnsi="Arial" w:cs="Arial"/>
          <w:b/>
          <w:bCs/>
          <w:lang w:val="en-US"/>
        </w:rPr>
        <w:t>S</w:t>
      </w:r>
      <w:r w:rsidR="00BC0618">
        <w:rPr>
          <w:rFonts w:ascii="Arial" w:eastAsia="PMingLiU" w:hAnsi="Arial" w:cs="Arial"/>
          <w:b/>
          <w:bCs/>
          <w:lang w:val="en-US"/>
        </w:rPr>
        <w:t>quads</w:t>
      </w:r>
    </w:p>
    <w:p w14:paraId="594EDFC4" w14:textId="77777777" w:rsidR="00BE3F96"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U19</w:t>
      </w:r>
      <w:r w:rsidR="00BE3F96">
        <w:rPr>
          <w:rFonts w:ascii="Arial" w:eastAsia="PMingLiU" w:hAnsi="Arial" w:cs="Arial"/>
          <w:lang w:val="en-US"/>
        </w:rPr>
        <w:t xml:space="preserve"> </w:t>
      </w:r>
      <w:r w:rsidR="00754247">
        <w:rPr>
          <w:rFonts w:ascii="Arial" w:eastAsia="PMingLiU" w:hAnsi="Arial" w:cs="Arial"/>
          <w:lang w:val="en-US"/>
        </w:rPr>
        <w:t xml:space="preserve">Boys 15s </w:t>
      </w:r>
      <w:r w:rsidR="00BE3F96">
        <w:rPr>
          <w:rFonts w:ascii="Arial" w:eastAsia="PMingLiU" w:hAnsi="Arial" w:cs="Arial"/>
          <w:lang w:val="en-US"/>
        </w:rPr>
        <w:t xml:space="preserve">Squad </w:t>
      </w:r>
    </w:p>
    <w:p w14:paraId="41EB5225" w14:textId="77777777" w:rsidR="00754247" w:rsidRDefault="00754247"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HKSSF U18 Boys 7s Squad</w:t>
      </w:r>
    </w:p>
    <w:p w14:paraId="7BBB3D83" w14:textId="77777777" w:rsidR="00754247"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U17 AG Boys Squad</w:t>
      </w:r>
    </w:p>
    <w:p w14:paraId="5933D641" w14:textId="77777777" w:rsidR="003E13C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Warriors U19 15s Boys Squad</w:t>
      </w:r>
    </w:p>
    <w:p w14:paraId="34AF6BA2" w14:textId="77777777" w:rsidR="003E13C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Warriors U19 7s Boys Squad</w:t>
      </w:r>
    </w:p>
    <w:p w14:paraId="48C0EE88" w14:textId="77777777" w:rsidR="00BE3F96" w:rsidRPr="002C680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U16 Boys 7s &amp; 15s</w:t>
      </w:r>
      <w:r w:rsidR="00BE3F96" w:rsidRPr="002C6809">
        <w:rPr>
          <w:rFonts w:ascii="Arial" w:eastAsia="PMingLiU" w:hAnsi="Arial" w:cs="Arial"/>
          <w:lang w:val="en-US"/>
        </w:rPr>
        <w:t xml:space="preserve"> Squad</w:t>
      </w:r>
    </w:p>
    <w:p w14:paraId="2C8BB897" w14:textId="77777777" w:rsidR="00BE3F96"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U14 Boys 7s &amp; 15s</w:t>
      </w:r>
      <w:r w:rsidR="00BE3F96">
        <w:rPr>
          <w:rFonts w:ascii="Arial" w:eastAsia="PMingLiU" w:hAnsi="Arial" w:cs="Arial"/>
          <w:lang w:val="en-US"/>
        </w:rPr>
        <w:t xml:space="preserve"> Squad</w:t>
      </w:r>
    </w:p>
    <w:p w14:paraId="073542E3" w14:textId="77777777" w:rsidR="00754247"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U19</w:t>
      </w:r>
      <w:r w:rsidR="00754247">
        <w:rPr>
          <w:rFonts w:ascii="Arial" w:eastAsia="PMingLiU" w:hAnsi="Arial" w:cs="Arial"/>
          <w:lang w:val="en-US"/>
        </w:rPr>
        <w:t xml:space="preserve"> Girls 15s Squad</w:t>
      </w:r>
    </w:p>
    <w:p w14:paraId="2153C3A0" w14:textId="77777777" w:rsidR="004E25F4" w:rsidRDefault="00B34193" w:rsidP="00754247">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U18 Girls 7s Squad</w:t>
      </w:r>
    </w:p>
    <w:p w14:paraId="25849DB4" w14:textId="77777777" w:rsidR="00EC5C4C" w:rsidRDefault="00EC5C4C" w:rsidP="003E13C9">
      <w:pPr>
        <w:pStyle w:val="FootnoteText"/>
        <w:spacing w:line="360" w:lineRule="auto"/>
        <w:ind w:left="720"/>
        <w:rPr>
          <w:rFonts w:ascii="Arial" w:eastAsia="PMingLiU" w:hAnsi="Arial" w:cs="Arial"/>
          <w:lang w:val="en-US"/>
        </w:rPr>
      </w:pPr>
    </w:p>
    <w:p w14:paraId="6BA2CE4A" w14:textId="77777777" w:rsidR="00EC5C4C" w:rsidRPr="00EC5C4C" w:rsidRDefault="00BC0618" w:rsidP="00D40D97">
      <w:pPr>
        <w:pStyle w:val="FootnoteText"/>
        <w:spacing w:line="360" w:lineRule="auto"/>
        <w:rPr>
          <w:rFonts w:ascii="Arial" w:eastAsia="PMingLiU" w:hAnsi="Arial" w:cs="Arial"/>
          <w:b/>
          <w:i/>
          <w:lang w:val="en-US"/>
        </w:rPr>
      </w:pPr>
      <w:r w:rsidRPr="00BC0618">
        <w:rPr>
          <w:rFonts w:ascii="Arial" w:eastAsia="PMingLiU" w:hAnsi="Arial" w:cs="Arial"/>
          <w:b/>
          <w:lang w:val="en-US"/>
        </w:rPr>
        <w:t>Please note that all senior squads and development squads will follow the eligib</w:t>
      </w:r>
      <w:r>
        <w:rPr>
          <w:rFonts w:ascii="Arial" w:eastAsia="PMingLiU" w:hAnsi="Arial" w:cs="Arial"/>
          <w:b/>
          <w:lang w:val="en-US"/>
        </w:rPr>
        <w:t>il</w:t>
      </w:r>
      <w:r w:rsidRPr="00BC0618">
        <w:rPr>
          <w:rFonts w:ascii="Arial" w:eastAsia="PMingLiU" w:hAnsi="Arial" w:cs="Arial"/>
          <w:b/>
          <w:lang w:val="en-US"/>
        </w:rPr>
        <w:t xml:space="preserve">ity criteria </w:t>
      </w:r>
      <w:r w:rsidRPr="00EC5C4C">
        <w:rPr>
          <w:rFonts w:ascii="Arial" w:eastAsia="PMingLiU" w:hAnsi="Arial" w:cs="Arial"/>
          <w:b/>
          <w:i/>
          <w:lang w:val="en-US"/>
        </w:rPr>
        <w:t xml:space="preserve">set by both </w:t>
      </w:r>
      <w:r w:rsidR="00EC5C4C" w:rsidRPr="00EC5C4C">
        <w:rPr>
          <w:rFonts w:ascii="Arial" w:eastAsia="PMingLiU" w:hAnsi="Arial" w:cs="Arial"/>
          <w:b/>
          <w:i/>
          <w:lang w:val="en-US"/>
        </w:rPr>
        <w:t>World Rugby</w:t>
      </w:r>
      <w:r w:rsidRPr="00EC5C4C">
        <w:rPr>
          <w:rFonts w:ascii="Arial" w:eastAsia="PMingLiU" w:hAnsi="Arial" w:cs="Arial"/>
          <w:b/>
          <w:i/>
          <w:lang w:val="en-US"/>
        </w:rPr>
        <w:t xml:space="preserve"> and Asian Games. Junior squads will represent the individual player </w:t>
      </w:r>
    </w:p>
    <w:p w14:paraId="5FD0ED29" w14:textId="77777777" w:rsidR="00EC5C4C" w:rsidRDefault="00BC0618" w:rsidP="00D40D97">
      <w:pPr>
        <w:pStyle w:val="FootnoteText"/>
        <w:spacing w:line="360" w:lineRule="auto"/>
        <w:rPr>
          <w:rFonts w:ascii="Arial" w:eastAsia="PMingLiU" w:hAnsi="Arial" w:cs="Arial"/>
          <w:b/>
          <w:i/>
          <w:lang w:val="en-US"/>
        </w:rPr>
      </w:pPr>
      <w:r w:rsidRPr="00EC5C4C">
        <w:rPr>
          <w:rFonts w:ascii="Arial" w:eastAsia="PMingLiU" w:hAnsi="Arial" w:cs="Arial"/>
          <w:b/>
          <w:i/>
          <w:lang w:val="en-US"/>
        </w:rPr>
        <w:t xml:space="preserve">development needs of the </w:t>
      </w:r>
      <w:r w:rsidR="00B34193">
        <w:rPr>
          <w:rFonts w:ascii="Arial" w:eastAsia="PMingLiU" w:hAnsi="Arial" w:cs="Arial"/>
          <w:b/>
          <w:i/>
          <w:lang w:val="en-US"/>
        </w:rPr>
        <w:t>HKRU</w:t>
      </w:r>
      <w:r w:rsidRPr="00EC5C4C">
        <w:rPr>
          <w:rFonts w:ascii="Arial" w:eastAsia="PMingLiU" w:hAnsi="Arial" w:cs="Arial"/>
          <w:b/>
          <w:i/>
          <w:lang w:val="en-US"/>
        </w:rPr>
        <w:t xml:space="preserve"> </w:t>
      </w:r>
      <w:proofErr w:type="gramStart"/>
      <w:r w:rsidRPr="00EC5C4C">
        <w:rPr>
          <w:rFonts w:ascii="Arial" w:eastAsia="PMingLiU" w:hAnsi="Arial" w:cs="Arial"/>
          <w:b/>
          <w:i/>
          <w:lang w:val="en-US"/>
        </w:rPr>
        <w:t>with the exception of</w:t>
      </w:r>
      <w:proofErr w:type="gramEnd"/>
      <w:r w:rsidRPr="00EC5C4C">
        <w:rPr>
          <w:rFonts w:ascii="Arial" w:eastAsia="PMingLiU" w:hAnsi="Arial" w:cs="Arial"/>
          <w:b/>
          <w:i/>
          <w:lang w:val="en-US"/>
        </w:rPr>
        <w:t xml:space="preserve"> U18/17 7s squads who will follow individual tournament eligibility rules.</w:t>
      </w:r>
    </w:p>
    <w:p w14:paraId="6D271688" w14:textId="77777777" w:rsidR="00EC5C4C" w:rsidRDefault="00EC5C4C" w:rsidP="00D40D97">
      <w:pPr>
        <w:pStyle w:val="FootnoteText"/>
        <w:spacing w:line="360" w:lineRule="auto"/>
        <w:rPr>
          <w:rFonts w:ascii="Arial" w:eastAsia="PMingLiU" w:hAnsi="Arial" w:cs="Arial"/>
          <w:b/>
          <w:i/>
          <w:lang w:val="en-US"/>
        </w:rPr>
      </w:pPr>
    </w:p>
    <w:p w14:paraId="0F985B0B" w14:textId="77777777" w:rsidR="00EC5C4C" w:rsidRPr="00853B6E" w:rsidRDefault="00EC5C4C" w:rsidP="00EC5C4C">
      <w:pPr>
        <w:rPr>
          <w:rFonts w:ascii="Arial" w:hAnsi="Arial" w:cs="Arial"/>
          <w:b/>
          <w:bCs/>
          <w:szCs w:val="24"/>
        </w:rPr>
      </w:pPr>
      <w:r w:rsidRPr="00853B6E">
        <w:rPr>
          <w:rFonts w:ascii="Arial" w:hAnsi="Arial" w:cs="Arial"/>
          <w:b/>
          <w:bCs/>
          <w:szCs w:val="24"/>
        </w:rPr>
        <w:t>Appeal Channel</w:t>
      </w:r>
    </w:p>
    <w:p w14:paraId="62E95D61" w14:textId="77777777" w:rsidR="00EC5C4C" w:rsidRDefault="00EC5C4C" w:rsidP="00EC5C4C">
      <w:pPr>
        <w:rPr>
          <w:rFonts w:ascii="Calibri" w:hAnsi="Calibri"/>
          <w:b/>
          <w:bCs/>
          <w:color w:val="1F497D"/>
          <w:sz w:val="22"/>
          <w:szCs w:val="22"/>
        </w:rPr>
      </w:pPr>
    </w:p>
    <w:p w14:paraId="2DB04EC5" w14:textId="77777777" w:rsidR="00EC5C4C" w:rsidRPr="00D40D97" w:rsidRDefault="00EC5C4C" w:rsidP="00EC5C4C">
      <w:pPr>
        <w:rPr>
          <w:rFonts w:ascii="Arial" w:hAnsi="Arial" w:cs="Arial"/>
          <w:sz w:val="20"/>
        </w:rPr>
      </w:pPr>
      <w:r w:rsidRPr="00D40D97">
        <w:rPr>
          <w:rFonts w:ascii="Arial" w:hAnsi="Arial" w:cs="Arial"/>
          <w:sz w:val="20"/>
        </w:rPr>
        <w:t>If applicants would like to make an appeal, he/she can approach our CEO to review the case.</w:t>
      </w:r>
    </w:p>
    <w:p w14:paraId="5FCAB10F" w14:textId="77777777" w:rsidR="00EC5C4C" w:rsidRDefault="00EC5C4C" w:rsidP="00D40D97">
      <w:pPr>
        <w:pStyle w:val="FootnoteText"/>
        <w:spacing w:line="360" w:lineRule="auto"/>
        <w:rPr>
          <w:rFonts w:ascii="Arial" w:eastAsia="PMingLiU" w:hAnsi="Arial" w:cs="Arial"/>
          <w:b/>
          <w:i/>
          <w:lang w:val="en-US"/>
        </w:rPr>
      </w:pPr>
    </w:p>
    <w:p w14:paraId="7DF76FF3" w14:textId="77777777" w:rsidR="00A737D1" w:rsidRDefault="00A737D1" w:rsidP="00D40D97">
      <w:pPr>
        <w:pStyle w:val="FootnoteText"/>
        <w:spacing w:line="360" w:lineRule="auto"/>
        <w:rPr>
          <w:rFonts w:ascii="Arial" w:eastAsia="PMingLiU" w:hAnsi="Arial" w:cs="Arial"/>
          <w:b/>
          <w:i/>
          <w:sz w:val="16"/>
          <w:szCs w:val="16"/>
          <w:lang w:val="en-US"/>
        </w:rPr>
      </w:pPr>
    </w:p>
    <w:p w14:paraId="188EC5E0" w14:textId="77777777" w:rsidR="00A737D1" w:rsidRPr="00A737D1" w:rsidRDefault="00A737D1" w:rsidP="00D40D97">
      <w:pPr>
        <w:pStyle w:val="FootnoteText"/>
        <w:spacing w:line="360" w:lineRule="auto"/>
        <w:rPr>
          <w:rFonts w:ascii="Arial" w:eastAsia="PMingLiU" w:hAnsi="Arial" w:cs="Arial"/>
          <w:b/>
          <w:i/>
          <w:sz w:val="16"/>
          <w:szCs w:val="16"/>
          <w:lang w:val="en-US"/>
        </w:rPr>
      </w:pPr>
      <w:r>
        <w:rPr>
          <w:rFonts w:ascii="Arial" w:eastAsia="PMingLiU" w:hAnsi="Arial" w:cs="Arial"/>
          <w:b/>
          <w:i/>
          <w:sz w:val="16"/>
          <w:szCs w:val="16"/>
          <w:lang w:val="en-US"/>
        </w:rPr>
        <w:t>Revised on 4/5/2017</w:t>
      </w:r>
    </w:p>
    <w:p w14:paraId="3849DAF2" w14:textId="77777777" w:rsidR="002911E5" w:rsidRPr="00EC5C4C" w:rsidRDefault="002911E5" w:rsidP="00D40D97">
      <w:pPr>
        <w:pStyle w:val="FootnoteText"/>
        <w:spacing w:line="360" w:lineRule="auto"/>
        <w:rPr>
          <w:i/>
        </w:rPr>
      </w:pPr>
      <w:r w:rsidRPr="00EC5C4C">
        <w:rPr>
          <w:i/>
        </w:rPr>
        <w:br w:type="page"/>
      </w:r>
    </w:p>
    <w:p w14:paraId="04615514" w14:textId="77777777" w:rsidR="00BC0618" w:rsidRPr="00EC5C4C" w:rsidRDefault="00BC0618" w:rsidP="00BC0618">
      <w:pPr>
        <w:pStyle w:val="FootnoteText"/>
        <w:spacing w:line="360" w:lineRule="auto"/>
        <w:rPr>
          <w:rFonts w:ascii="Arial" w:eastAsia="PMingLiU" w:hAnsi="Arial" w:cs="Arial"/>
          <w:b/>
          <w:i/>
          <w:lang w:val="en-US"/>
        </w:rPr>
      </w:pPr>
    </w:p>
    <w:p w14:paraId="2509879B" w14:textId="77777777" w:rsidR="002911E5" w:rsidRPr="00EC5C4C" w:rsidRDefault="002911E5" w:rsidP="00BC0618">
      <w:pPr>
        <w:pStyle w:val="FootnoteText"/>
        <w:spacing w:line="360" w:lineRule="auto"/>
        <w:rPr>
          <w:rFonts w:ascii="Arial" w:eastAsia="PMingLiU" w:hAnsi="Arial" w:cs="Arial"/>
          <w:b/>
          <w:i/>
          <w:lang w:val="en-US"/>
        </w:rPr>
      </w:pPr>
    </w:p>
    <w:sectPr w:rsidR="002911E5" w:rsidRPr="00EC5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Tahoma"/>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D92"/>
    <w:multiLevelType w:val="hybridMultilevel"/>
    <w:tmpl w:val="569C1B6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C0278A"/>
    <w:multiLevelType w:val="hybridMultilevel"/>
    <w:tmpl w:val="4AA2BF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BD080F"/>
    <w:multiLevelType w:val="hybridMultilevel"/>
    <w:tmpl w:val="C6FE79A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256A71"/>
    <w:multiLevelType w:val="hybridMultilevel"/>
    <w:tmpl w:val="60E807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6D845A3"/>
    <w:multiLevelType w:val="hybridMultilevel"/>
    <w:tmpl w:val="9CA844AE"/>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177270A"/>
    <w:multiLevelType w:val="hybridMultilevel"/>
    <w:tmpl w:val="C05AF1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96"/>
    <w:rsid w:val="00136E32"/>
    <w:rsid w:val="002911E5"/>
    <w:rsid w:val="002E5152"/>
    <w:rsid w:val="00321FF9"/>
    <w:rsid w:val="00380735"/>
    <w:rsid w:val="003C17F1"/>
    <w:rsid w:val="003E13C9"/>
    <w:rsid w:val="004E25F4"/>
    <w:rsid w:val="00754247"/>
    <w:rsid w:val="007F3DD5"/>
    <w:rsid w:val="00822E31"/>
    <w:rsid w:val="00853B6E"/>
    <w:rsid w:val="00A37356"/>
    <w:rsid w:val="00A43BA6"/>
    <w:rsid w:val="00A737D1"/>
    <w:rsid w:val="00AB6D74"/>
    <w:rsid w:val="00B34193"/>
    <w:rsid w:val="00BC0618"/>
    <w:rsid w:val="00BE3F96"/>
    <w:rsid w:val="00CB1D53"/>
    <w:rsid w:val="00D31295"/>
    <w:rsid w:val="00D40D97"/>
    <w:rsid w:val="00D663ED"/>
    <w:rsid w:val="00EA1187"/>
    <w:rsid w:val="00EC5C4C"/>
    <w:rsid w:val="00F94B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D0C5"/>
  <w15:docId w15:val="{46DD4FAA-14CD-40CB-BE9F-DB832DCB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3F96"/>
    <w:pPr>
      <w:spacing w:after="0" w:line="240" w:lineRule="auto"/>
    </w:pPr>
    <w:rPr>
      <w:rFonts w:ascii="Verdana Ref" w:eastAsia="PMingLiU" w:hAnsi="Verdana Ref" w:cs="Times New Roman"/>
      <w:sz w:val="24"/>
      <w:szCs w:val="20"/>
      <w:lang w:val="en-US"/>
    </w:rPr>
  </w:style>
  <w:style w:type="paragraph" w:styleId="Heading1">
    <w:name w:val="heading 1"/>
    <w:basedOn w:val="Normal"/>
    <w:next w:val="Normal"/>
    <w:link w:val="Heading1Char"/>
    <w:qFormat/>
    <w:rsid w:val="00BE3F96"/>
    <w:pPr>
      <w:keepNext/>
      <w:jc w:val="center"/>
      <w:outlineLvl w:val="0"/>
    </w:pPr>
    <w:rPr>
      <w:b/>
    </w:rPr>
  </w:style>
  <w:style w:type="paragraph" w:styleId="Heading7">
    <w:name w:val="heading 7"/>
    <w:basedOn w:val="Normal"/>
    <w:next w:val="Normal"/>
    <w:link w:val="Heading7Char"/>
    <w:qFormat/>
    <w:rsid w:val="00BE3F9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F96"/>
    <w:rPr>
      <w:rFonts w:ascii="Verdana Ref" w:eastAsia="PMingLiU" w:hAnsi="Verdana Ref" w:cs="Times New Roman"/>
      <w:b/>
      <w:sz w:val="24"/>
      <w:szCs w:val="20"/>
      <w:lang w:val="en-US"/>
    </w:rPr>
  </w:style>
  <w:style w:type="character" w:customStyle="1" w:styleId="Heading7Char">
    <w:name w:val="Heading 7 Char"/>
    <w:basedOn w:val="DefaultParagraphFont"/>
    <w:link w:val="Heading7"/>
    <w:rsid w:val="00BE3F96"/>
    <w:rPr>
      <w:rFonts w:ascii="Times New Roman" w:eastAsia="PMingLiU" w:hAnsi="Times New Roman" w:cs="Times New Roman"/>
      <w:sz w:val="24"/>
      <w:szCs w:val="24"/>
      <w:lang w:val="en-US"/>
    </w:rPr>
  </w:style>
  <w:style w:type="paragraph" w:styleId="BodyTextIndent">
    <w:name w:val="Body Text Indent"/>
    <w:basedOn w:val="Normal"/>
    <w:link w:val="BodyTextIndentChar"/>
    <w:rsid w:val="00BE3F96"/>
    <w:pPr>
      <w:ind w:left="1440" w:hanging="720"/>
    </w:pPr>
  </w:style>
  <w:style w:type="character" w:customStyle="1" w:styleId="BodyTextIndentChar">
    <w:name w:val="Body Text Indent Char"/>
    <w:basedOn w:val="DefaultParagraphFont"/>
    <w:link w:val="BodyTextIndent"/>
    <w:rsid w:val="00BE3F96"/>
    <w:rPr>
      <w:rFonts w:ascii="Verdana Ref" w:eastAsia="PMingLiU" w:hAnsi="Verdana Ref" w:cs="Times New Roman"/>
      <w:sz w:val="24"/>
      <w:szCs w:val="20"/>
      <w:lang w:val="en-US"/>
    </w:rPr>
  </w:style>
  <w:style w:type="paragraph" w:styleId="BodyText2">
    <w:name w:val="Body Text 2"/>
    <w:basedOn w:val="Normal"/>
    <w:link w:val="BodyText2Char"/>
    <w:rsid w:val="00BE3F96"/>
    <w:pPr>
      <w:spacing w:after="120" w:line="480" w:lineRule="auto"/>
    </w:pPr>
  </w:style>
  <w:style w:type="character" w:customStyle="1" w:styleId="BodyText2Char">
    <w:name w:val="Body Text 2 Char"/>
    <w:basedOn w:val="DefaultParagraphFont"/>
    <w:link w:val="BodyText2"/>
    <w:rsid w:val="00BE3F96"/>
    <w:rPr>
      <w:rFonts w:ascii="Verdana Ref" w:eastAsia="PMingLiU" w:hAnsi="Verdana Ref" w:cs="Times New Roman"/>
      <w:sz w:val="24"/>
      <w:szCs w:val="20"/>
      <w:lang w:val="en-US"/>
    </w:rPr>
  </w:style>
  <w:style w:type="paragraph" w:styleId="FootnoteText">
    <w:name w:val="footnote text"/>
    <w:basedOn w:val="Normal"/>
    <w:link w:val="FootnoteTextChar"/>
    <w:semiHidden/>
    <w:rsid w:val="00BE3F96"/>
    <w:rPr>
      <w:rFonts w:ascii="Times New Roman" w:eastAsia="Times New Roman" w:hAnsi="Times New Roman"/>
      <w:sz w:val="20"/>
      <w:lang w:val="en-NZ"/>
    </w:rPr>
  </w:style>
  <w:style w:type="character" w:customStyle="1" w:styleId="FootnoteTextChar">
    <w:name w:val="Footnote Text Char"/>
    <w:basedOn w:val="DefaultParagraphFont"/>
    <w:link w:val="FootnoteText"/>
    <w:semiHidden/>
    <w:rsid w:val="00BE3F96"/>
    <w:rPr>
      <w:rFonts w:ascii="Times New Roman" w:eastAsia="Times New Roman" w:hAnsi="Times New Roman" w:cs="Times New Roman"/>
      <w:sz w:val="20"/>
      <w:szCs w:val="20"/>
      <w:lang w:val="en-NZ"/>
    </w:rPr>
  </w:style>
  <w:style w:type="paragraph" w:styleId="BalloonText">
    <w:name w:val="Balloon Text"/>
    <w:basedOn w:val="Normal"/>
    <w:link w:val="BalloonTextChar"/>
    <w:uiPriority w:val="99"/>
    <w:semiHidden/>
    <w:unhideWhenUsed/>
    <w:rsid w:val="00D40D97"/>
    <w:rPr>
      <w:rFonts w:ascii="Tahoma" w:hAnsi="Tahoma" w:cs="Tahoma"/>
      <w:sz w:val="16"/>
      <w:szCs w:val="16"/>
    </w:rPr>
  </w:style>
  <w:style w:type="character" w:customStyle="1" w:styleId="BalloonTextChar">
    <w:name w:val="Balloon Text Char"/>
    <w:basedOn w:val="DefaultParagraphFont"/>
    <w:link w:val="BalloonText"/>
    <w:uiPriority w:val="99"/>
    <w:semiHidden/>
    <w:rsid w:val="00D40D97"/>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Hong Kong Rugby Footbal Union</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Rees</dc:creator>
  <cp:lastModifiedBy>Ivy Kwok</cp:lastModifiedBy>
  <cp:revision>2</cp:revision>
  <cp:lastPrinted>2017-05-04T03:20:00Z</cp:lastPrinted>
  <dcterms:created xsi:type="dcterms:W3CDTF">2019-10-03T02:41:00Z</dcterms:created>
  <dcterms:modified xsi:type="dcterms:W3CDTF">2019-10-03T02:41:00Z</dcterms:modified>
</cp:coreProperties>
</file>