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4" w:rsidRPr="00D74219" w:rsidRDefault="00487154" w:rsidP="00487154">
      <w:pPr>
        <w:rPr>
          <w:rFonts w:ascii="Bookman Old Style" w:hAnsi="Bookman Old Style"/>
        </w:rPr>
      </w:pPr>
      <w:r w:rsidRPr="00D74219">
        <w:rPr>
          <w:rFonts w:ascii="Bookman Old Style" w:hAnsi="Bookman Old Style"/>
        </w:rPr>
        <w:t>Secretary, Town Planning Board</w:t>
      </w:r>
      <w:r w:rsidRPr="00D74219">
        <w:rPr>
          <w:rFonts w:ascii="Bookman Old Style" w:hAnsi="Bookman Old Style"/>
        </w:rPr>
        <w:tab/>
      </w:r>
      <w:r w:rsidRPr="00D74219">
        <w:rPr>
          <w:rFonts w:ascii="Bookman Old Style" w:hAnsi="Bookman Old Style"/>
        </w:rPr>
        <w:tab/>
      </w:r>
      <w:r w:rsidRPr="00D74219">
        <w:rPr>
          <w:rFonts w:ascii="Bookman Old Style" w:hAnsi="Bookman Old Style"/>
        </w:rPr>
        <w:tab/>
      </w:r>
      <w:r w:rsidRPr="00D74219">
        <w:rPr>
          <w:rFonts w:ascii="Bookman Old Style" w:hAnsi="Bookman Old Style"/>
        </w:rPr>
        <w:tab/>
        <w:t>Fax:</w:t>
      </w:r>
      <w:r w:rsidR="00CA4FA7">
        <w:rPr>
          <w:rFonts w:ascii="Bookman Old Style" w:hAnsi="Bookman Old Style"/>
        </w:rPr>
        <w:t xml:space="preserve"> </w:t>
      </w:r>
      <w:r w:rsidRPr="00D74219">
        <w:rPr>
          <w:rFonts w:ascii="Bookman Old Style" w:hAnsi="Bookman Old Style"/>
        </w:rPr>
        <w:t>2877 0245 or 2522 8426</w:t>
      </w:r>
    </w:p>
    <w:p w:rsidR="00487154" w:rsidRPr="00D74219" w:rsidRDefault="00487154" w:rsidP="00487154">
      <w:pPr>
        <w:rPr>
          <w:rFonts w:ascii="Bookman Old Style" w:hAnsi="Bookman Old Style"/>
        </w:rPr>
      </w:pPr>
      <w:r w:rsidRPr="00D74219">
        <w:rPr>
          <w:rFonts w:ascii="Bookman Old Style" w:hAnsi="Bookman Old Style"/>
        </w:rPr>
        <w:t>15/F, North Point Government Offices</w:t>
      </w:r>
      <w:r w:rsidRPr="00D74219">
        <w:rPr>
          <w:rFonts w:ascii="Bookman Old Style" w:hAnsi="Bookman Old Style"/>
        </w:rPr>
        <w:tab/>
      </w:r>
      <w:r w:rsidRPr="00D74219">
        <w:rPr>
          <w:rFonts w:ascii="Bookman Old Style" w:hAnsi="Bookman Old Style"/>
        </w:rPr>
        <w:tab/>
      </w:r>
      <w:r w:rsidRPr="00D74219">
        <w:rPr>
          <w:rFonts w:ascii="Bookman Old Style" w:hAnsi="Bookman Old Style"/>
        </w:rPr>
        <w:tab/>
        <w:t xml:space="preserve">E-mail: </w:t>
      </w:r>
      <w:hyperlink r:id="rId9" w:history="1">
        <w:r w:rsidRPr="00D74219">
          <w:rPr>
            <w:rStyle w:val="Hyperlink"/>
            <w:rFonts w:ascii="Bookman Old Style" w:hAnsi="Bookman Old Style"/>
          </w:rPr>
          <w:t>tpbpd@pland.gov.hk</w:t>
        </w:r>
      </w:hyperlink>
    </w:p>
    <w:p w:rsidR="00487154" w:rsidRPr="00D74219" w:rsidRDefault="00487154" w:rsidP="00487154">
      <w:pPr>
        <w:rPr>
          <w:rFonts w:ascii="Bookman Old Style" w:hAnsi="Bookman Old Style"/>
        </w:rPr>
      </w:pPr>
      <w:r w:rsidRPr="00D74219">
        <w:rPr>
          <w:rFonts w:ascii="Bookman Old Style" w:hAnsi="Bookman Old Style"/>
        </w:rPr>
        <w:t>333 Java Road, North Point</w:t>
      </w:r>
    </w:p>
    <w:p w:rsidR="00487154" w:rsidRPr="00D74219" w:rsidRDefault="00487154" w:rsidP="00487154">
      <w:pPr>
        <w:rPr>
          <w:rFonts w:ascii="Bookman Old Style" w:hAnsi="Bookman Old Style"/>
        </w:rPr>
      </w:pPr>
      <w:r w:rsidRPr="00D74219">
        <w:rPr>
          <w:rFonts w:ascii="Bookman Old Style" w:hAnsi="Bookman Old Style"/>
        </w:rPr>
        <w:t>Hong Kong</w:t>
      </w:r>
    </w:p>
    <w:p w:rsidR="00487154" w:rsidRDefault="00487154"/>
    <w:p w:rsidR="00487154" w:rsidRDefault="00487154"/>
    <w:p w:rsidR="00487154" w:rsidRPr="00487154" w:rsidRDefault="00487154">
      <w:pPr>
        <w:rPr>
          <w:rFonts w:ascii="Bookman Old Style" w:hAnsi="Bookman Old Style"/>
        </w:rPr>
      </w:pPr>
      <w:r w:rsidRPr="00487154">
        <w:rPr>
          <w:rFonts w:ascii="Bookman Old Style" w:hAnsi="Bookman Old Style"/>
        </w:rPr>
        <w:t xml:space="preserve">Dear Sir, </w:t>
      </w:r>
    </w:p>
    <w:p w:rsidR="00487154" w:rsidRDefault="00487154"/>
    <w:p w:rsidR="00487154" w:rsidRPr="00487154" w:rsidRDefault="00487154" w:rsidP="00487154">
      <w:pPr>
        <w:jc w:val="center"/>
        <w:rPr>
          <w:rFonts w:ascii="Bookman Old Style" w:hAnsi="Bookman Old Style"/>
          <w:b/>
        </w:rPr>
      </w:pPr>
      <w:proofErr w:type="gramStart"/>
      <w:r w:rsidRPr="00487154">
        <w:rPr>
          <w:rFonts w:ascii="Bookman Old Style" w:hAnsi="Bookman Old Style"/>
          <w:b/>
        </w:rPr>
        <w:t>Section 12A Application No.</w:t>
      </w:r>
      <w:proofErr w:type="gramEnd"/>
      <w:r w:rsidRPr="00487154">
        <w:rPr>
          <w:rFonts w:ascii="Bookman Old Style" w:hAnsi="Bookman Old Style"/>
          <w:b/>
        </w:rPr>
        <w:t xml:space="preserve"> Y/TSW/1</w:t>
      </w:r>
    </w:p>
    <w:p w:rsidR="00487154" w:rsidRPr="00487154" w:rsidRDefault="00487154" w:rsidP="00487154">
      <w:pPr>
        <w:jc w:val="center"/>
        <w:rPr>
          <w:rFonts w:ascii="Bookman Old Style" w:hAnsi="Bookman Old Style"/>
          <w:b/>
        </w:rPr>
      </w:pPr>
      <w:r w:rsidRPr="00487154">
        <w:rPr>
          <w:rFonts w:ascii="Bookman Old Style" w:hAnsi="Bookman Old Style"/>
          <w:b/>
        </w:rPr>
        <w:t>To rezone the application site from “Open Space” and “Road” to “Comprehensive Development Area”</w:t>
      </w:r>
    </w:p>
    <w:p w:rsidR="00487154" w:rsidRDefault="00487154" w:rsidP="00487154">
      <w:pPr>
        <w:jc w:val="center"/>
        <w:rPr>
          <w:rFonts w:ascii="Bookman Old Style" w:hAnsi="Bookman Old Style"/>
          <w:b/>
        </w:rPr>
      </w:pPr>
      <w:r w:rsidRPr="00487154">
        <w:rPr>
          <w:rFonts w:ascii="Bookman Old Style" w:hAnsi="Bookman Old Style"/>
          <w:b/>
        </w:rPr>
        <w:t>Public Comment Opposing the Proposal</w:t>
      </w:r>
    </w:p>
    <w:p w:rsidR="00487154" w:rsidRDefault="00487154" w:rsidP="00487154">
      <w:pPr>
        <w:jc w:val="center"/>
        <w:rPr>
          <w:rFonts w:ascii="Bookman Old Style" w:hAnsi="Bookman Old Style"/>
          <w:b/>
        </w:rPr>
      </w:pPr>
    </w:p>
    <w:p w:rsidR="00487154" w:rsidRDefault="00487154" w:rsidP="004871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refer to the captioned application which is currently inviting public comment. I am writing the oppose the rezoning proposal from “Open Space” and “Road”</w:t>
      </w:r>
      <w:r w:rsidR="005F68E8">
        <w:rPr>
          <w:rFonts w:ascii="Bookman Old Style" w:hAnsi="Bookman Old Style"/>
        </w:rPr>
        <w:t xml:space="preserve"> t</w:t>
      </w:r>
      <w:r>
        <w:rPr>
          <w:rFonts w:ascii="Bookman Old Style" w:hAnsi="Bookman Old Style"/>
        </w:rPr>
        <w:t>o “Comprehensive Development Area” due to following reasons:</w:t>
      </w:r>
    </w:p>
    <w:p w:rsidR="00487154" w:rsidRDefault="00487154" w:rsidP="008D0509">
      <w:pPr>
        <w:jc w:val="both"/>
        <w:rPr>
          <w:rFonts w:ascii="Bookman Old Style" w:hAnsi="Bookman Old Style"/>
        </w:rPr>
      </w:pPr>
    </w:p>
    <w:p w:rsidR="00060C88" w:rsidRDefault="008F3C6F" w:rsidP="008D0509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hint="eastAsia"/>
        </w:rPr>
      </w:pPr>
      <w:r>
        <w:rPr>
          <w:rFonts w:ascii="Bookman Old Style" w:hAnsi="Bookman Old Style" w:hint="eastAsia"/>
        </w:rPr>
        <w:t>T</w:t>
      </w:r>
      <w:r w:rsidR="00487154">
        <w:rPr>
          <w:rFonts w:ascii="Bookman Old Style" w:hAnsi="Bookman Old Style"/>
        </w:rPr>
        <w:t>here are many shopping choices</w:t>
      </w:r>
      <w:r w:rsidR="007A382D">
        <w:rPr>
          <w:rFonts w:ascii="Bookman Old Style" w:hAnsi="Bookman Old Style"/>
        </w:rPr>
        <w:t xml:space="preserve"> available</w:t>
      </w:r>
      <w:r w:rsidR="00060C88">
        <w:rPr>
          <w:rFonts w:ascii="Bookman Old Style" w:hAnsi="Bookman Old Style" w:hint="eastAsia"/>
        </w:rPr>
        <w:t xml:space="preserve"> in Tin </w:t>
      </w:r>
      <w:proofErr w:type="spellStart"/>
      <w:r w:rsidR="00060C88">
        <w:rPr>
          <w:rFonts w:ascii="Bookman Old Style" w:hAnsi="Bookman Old Style" w:hint="eastAsia"/>
        </w:rPr>
        <w:t>Shui</w:t>
      </w:r>
      <w:proofErr w:type="spellEnd"/>
      <w:r w:rsidR="00060C88">
        <w:rPr>
          <w:rFonts w:ascii="Bookman Old Style" w:hAnsi="Bookman Old Style" w:hint="eastAsia"/>
        </w:rPr>
        <w:t xml:space="preserve"> Wai. There is no need of additional food market and car parking spaces as proposed in the application.</w:t>
      </w:r>
      <w:r w:rsidR="005A2FC0">
        <w:rPr>
          <w:rFonts w:ascii="Bookman Old Style" w:hAnsi="Bookman Old Style" w:hint="eastAsia"/>
        </w:rPr>
        <w:t xml:space="preserve"> Additional market should be provided within the public housing estates.</w:t>
      </w:r>
    </w:p>
    <w:p w:rsidR="00060C88" w:rsidRDefault="00060C88" w:rsidP="00060C88">
      <w:pPr>
        <w:pStyle w:val="ListParagraph"/>
        <w:ind w:left="810"/>
        <w:jc w:val="both"/>
        <w:rPr>
          <w:rFonts w:ascii="Bookman Old Style" w:hAnsi="Bookman Old Style" w:hint="eastAsia"/>
        </w:rPr>
      </w:pPr>
    </w:p>
    <w:p w:rsidR="007A382D" w:rsidRDefault="00060C88" w:rsidP="008D050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>T</w:t>
      </w:r>
      <w:r w:rsidR="00487154">
        <w:rPr>
          <w:rFonts w:ascii="Bookman Old Style" w:hAnsi="Bookman Old Style"/>
        </w:rPr>
        <w:t xml:space="preserve">here </w:t>
      </w:r>
      <w:r>
        <w:rPr>
          <w:rFonts w:ascii="Bookman Old Style" w:hAnsi="Bookman Old Style" w:hint="eastAsia"/>
        </w:rPr>
        <w:t>is a severe shortage of sport</w:t>
      </w:r>
      <w:r w:rsidR="00487154">
        <w:rPr>
          <w:rFonts w:ascii="Bookman Old Style" w:hAnsi="Bookman Old Style"/>
        </w:rPr>
        <w:t xml:space="preserve"> </w:t>
      </w:r>
      <w:r w:rsidR="002513EA">
        <w:rPr>
          <w:rFonts w:ascii="Bookman Old Style" w:hAnsi="Bookman Old Style" w:hint="eastAsia"/>
        </w:rPr>
        <w:t>pitches</w:t>
      </w:r>
      <w:r>
        <w:rPr>
          <w:rFonts w:ascii="Bookman Old Style" w:hAnsi="Bookman Old Style"/>
        </w:rPr>
        <w:t xml:space="preserve"> and </w:t>
      </w:r>
      <w:r w:rsidR="007A382D">
        <w:rPr>
          <w:rFonts w:ascii="Bookman Old Style" w:hAnsi="Bookman Old Style"/>
        </w:rPr>
        <w:t xml:space="preserve">choices within Tin </w:t>
      </w:r>
      <w:proofErr w:type="spellStart"/>
      <w:r w:rsidR="007A382D">
        <w:rPr>
          <w:rFonts w:ascii="Bookman Old Style" w:hAnsi="Bookman Old Style"/>
        </w:rPr>
        <w:t>Shui</w:t>
      </w:r>
      <w:proofErr w:type="spellEnd"/>
      <w:r w:rsidR="007A382D">
        <w:rPr>
          <w:rFonts w:ascii="Bookman Old Style" w:hAnsi="Bookman Old Style"/>
        </w:rPr>
        <w:t xml:space="preserve"> Wai. The applicant’s proposal of relocating the existing Rugby pitch to and in replace of Tin Yip Road artificial turf s</w:t>
      </w:r>
      <w:r w:rsidR="00261237">
        <w:rPr>
          <w:rFonts w:ascii="Bookman Old Style" w:hAnsi="Bookman Old Style"/>
        </w:rPr>
        <w:t>occer pitch would further limit</w:t>
      </w:r>
      <w:r w:rsidR="007A382D">
        <w:rPr>
          <w:rFonts w:ascii="Bookman Old Style" w:hAnsi="Bookman Old Style"/>
        </w:rPr>
        <w:t xml:space="preserve"> the recreational choices and provision of sports facilities in the area. </w:t>
      </w:r>
    </w:p>
    <w:p w:rsidR="003A6284" w:rsidRPr="007A382D" w:rsidRDefault="003A6284" w:rsidP="008D0509">
      <w:pPr>
        <w:pStyle w:val="ListParagraph"/>
        <w:jc w:val="both"/>
        <w:rPr>
          <w:rFonts w:ascii="Bookman Old Style" w:hAnsi="Bookman Old Style"/>
        </w:rPr>
      </w:pPr>
    </w:p>
    <w:p w:rsidR="007A382D" w:rsidRDefault="007A382D" w:rsidP="008D050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3A6284">
        <w:rPr>
          <w:rFonts w:ascii="Bookman Old Style" w:hAnsi="Bookman Old Style"/>
        </w:rPr>
        <w:t xml:space="preserve">Rugby </w:t>
      </w:r>
      <w:r w:rsidR="001906F7">
        <w:rPr>
          <w:rFonts w:ascii="Bookman Old Style" w:hAnsi="Bookman Old Style"/>
        </w:rPr>
        <w:t>pitch</w:t>
      </w:r>
      <w:r w:rsidR="003A6284">
        <w:rPr>
          <w:rFonts w:ascii="Bookman Old Style" w:hAnsi="Bookman Old Style"/>
        </w:rPr>
        <w:t xml:space="preserve"> at the current location is convenient and encourages</w:t>
      </w:r>
      <w:r>
        <w:rPr>
          <w:rFonts w:ascii="Bookman Old Style" w:hAnsi="Bookman Old Style"/>
        </w:rPr>
        <w:t xml:space="preserve"> </w:t>
      </w:r>
      <w:r w:rsidR="00CC6ACA">
        <w:rPr>
          <w:rFonts w:ascii="Bookman Old Style" w:hAnsi="Bookman Old Style"/>
        </w:rPr>
        <w:t xml:space="preserve">parents to bring their </w:t>
      </w:r>
      <w:r>
        <w:rPr>
          <w:rFonts w:ascii="Bookman Old Style" w:hAnsi="Bookman Old Style"/>
        </w:rPr>
        <w:t xml:space="preserve">kids and teens </w:t>
      </w:r>
      <w:r w:rsidR="00CC6ACA">
        <w:rPr>
          <w:rFonts w:ascii="Bookman Old Style" w:hAnsi="Bookman Old Style"/>
        </w:rPr>
        <w:t>for daily or weekly rugby trainin</w:t>
      </w:r>
      <w:r w:rsidR="003A6284">
        <w:rPr>
          <w:rFonts w:ascii="Bookman Old Style" w:hAnsi="Bookman Old Style"/>
        </w:rPr>
        <w:t xml:space="preserve">g which is essential to personal growth, leadership and well-being. </w:t>
      </w:r>
    </w:p>
    <w:p w:rsidR="003A6284" w:rsidRPr="003A6284" w:rsidRDefault="003A6284" w:rsidP="00CC1993">
      <w:pPr>
        <w:jc w:val="both"/>
        <w:rPr>
          <w:rFonts w:ascii="Bookman Old Style" w:hAnsi="Bookman Old Style"/>
        </w:rPr>
      </w:pPr>
    </w:p>
    <w:p w:rsidR="00487154" w:rsidRPr="00B41FEF" w:rsidRDefault="008D0509" w:rsidP="00CC1993">
      <w:pPr>
        <w:pStyle w:val="ListParagraph"/>
        <w:numPr>
          <w:ilvl w:val="0"/>
          <w:numId w:val="1"/>
        </w:numPr>
        <w:jc w:val="both"/>
      </w:pPr>
      <w:r>
        <w:rPr>
          <w:rFonts w:ascii="Bookman Old Style" w:hAnsi="Bookman Old Style"/>
        </w:rPr>
        <w:t xml:space="preserve">The applicant’s proposal </w:t>
      </w:r>
      <w:r w:rsidR="00CC1993">
        <w:rPr>
          <w:rFonts w:ascii="Bookman Old Style" w:hAnsi="Bookman Old Style"/>
        </w:rPr>
        <w:t>for a</w:t>
      </w:r>
      <w:r>
        <w:rPr>
          <w:rFonts w:ascii="Bookman Old Style" w:hAnsi="Bookman Old Style"/>
        </w:rPr>
        <w:t xml:space="preserve"> community building</w:t>
      </w:r>
      <w:r w:rsidR="00CC1993">
        <w:rPr>
          <w:rFonts w:ascii="Bookman Old Style" w:hAnsi="Bookman Old Style"/>
        </w:rPr>
        <w:t xml:space="preserve"> will create adverse visual impact to the area by blocking the view of the visual corridor and</w:t>
      </w:r>
      <w:r>
        <w:rPr>
          <w:rFonts w:ascii="Bookman Old Style" w:hAnsi="Bookman Old Style"/>
        </w:rPr>
        <w:t xml:space="preserve"> is not in-line with the planning inten</w:t>
      </w:r>
      <w:r w:rsidR="00CC1993">
        <w:rPr>
          <w:rFonts w:ascii="Bookman Old Style" w:hAnsi="Bookman Old Style"/>
        </w:rPr>
        <w:t>tion of “Open Space” which is intended primarily for the provision of outdoor open-air public space for active and/or passive recreational uses serving the needs of local residents as well as the general public.</w:t>
      </w:r>
    </w:p>
    <w:p w:rsidR="00B41FEF" w:rsidRDefault="00B41FEF" w:rsidP="00B41FEF">
      <w:pPr>
        <w:pStyle w:val="ListParagraph"/>
      </w:pPr>
    </w:p>
    <w:p w:rsidR="00B21509" w:rsidRDefault="00B41FEF" w:rsidP="00B2150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41FEF">
        <w:rPr>
          <w:rFonts w:ascii="Bookman Old Style" w:hAnsi="Bookman Old Style"/>
        </w:rPr>
        <w:t xml:space="preserve">Rezoning to “CDA” will </w:t>
      </w:r>
      <w:r w:rsidR="00B21509">
        <w:rPr>
          <w:rFonts w:ascii="Bookman Old Style" w:hAnsi="Bookman Old Style"/>
        </w:rPr>
        <w:t>reduce the provision of district and local open space</w:t>
      </w:r>
      <w:r w:rsidR="008559E5">
        <w:rPr>
          <w:rFonts w:ascii="Bookman Old Style" w:hAnsi="Bookman Old Style"/>
        </w:rPr>
        <w:t>s</w:t>
      </w:r>
      <w:r w:rsidR="00B21509">
        <w:rPr>
          <w:rFonts w:ascii="Bookman Old Style" w:hAnsi="Bookman Old Style"/>
        </w:rPr>
        <w:t xml:space="preserve"> as </w:t>
      </w:r>
      <w:proofErr w:type="gramStart"/>
      <w:r w:rsidR="00B21509">
        <w:rPr>
          <w:rFonts w:ascii="Bookman Old Style" w:hAnsi="Bookman Old Style"/>
        </w:rPr>
        <w:t>suggested</w:t>
      </w:r>
      <w:proofErr w:type="gramEnd"/>
      <w:r w:rsidR="00B21509">
        <w:rPr>
          <w:rFonts w:ascii="Bookman Old Style" w:hAnsi="Bookman Old Style"/>
        </w:rPr>
        <w:t xml:space="preserve"> in the HKPSG. </w:t>
      </w:r>
    </w:p>
    <w:p w:rsidR="00B21509" w:rsidRPr="00B21509" w:rsidRDefault="00B21509" w:rsidP="00B21509">
      <w:pPr>
        <w:pStyle w:val="ListParagrap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B21509" w:rsidTr="00B21509">
        <w:tc>
          <w:tcPr>
            <w:tcW w:w="8748" w:type="dxa"/>
            <w:tcBorders>
              <w:bottom w:val="single" w:sz="4" w:space="0" w:color="auto"/>
            </w:tcBorders>
          </w:tcPr>
          <w:p w:rsidR="00B21509" w:rsidRDefault="00B21509" w:rsidP="00B2150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B21509" w:rsidTr="00B21509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B21509" w:rsidRDefault="00B21509" w:rsidP="00B2150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B21509" w:rsidTr="00B21509">
        <w:tc>
          <w:tcPr>
            <w:tcW w:w="8748" w:type="dxa"/>
            <w:tcBorders>
              <w:top w:val="single" w:sz="4" w:space="0" w:color="auto"/>
            </w:tcBorders>
          </w:tcPr>
          <w:p w:rsidR="00B21509" w:rsidRDefault="00B21509" w:rsidP="00B2150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B21509" w:rsidRDefault="00B21509" w:rsidP="00B2150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</w:p>
    <w:p w:rsidR="00B21509" w:rsidRDefault="00B21509" w:rsidP="00B21509">
      <w:pPr>
        <w:pStyle w:val="ListParagraph"/>
        <w:rPr>
          <w:rFonts w:ascii="Bookman Old Style" w:hAnsi="Bookman Old Style"/>
        </w:rPr>
      </w:pPr>
    </w:p>
    <w:p w:rsidR="00B21509" w:rsidRDefault="00B21509" w:rsidP="00B21509">
      <w:pPr>
        <w:pStyle w:val="ListParagraph"/>
        <w:rPr>
          <w:rFonts w:ascii="Bookman Old Style" w:hAnsi="Bookman Old Style"/>
        </w:rPr>
      </w:pPr>
    </w:p>
    <w:p w:rsidR="00B21509" w:rsidRDefault="00B21509" w:rsidP="00B21509">
      <w:pPr>
        <w:pStyle w:val="ListParagraph"/>
        <w:rPr>
          <w:rFonts w:ascii="Bookman Old Style" w:hAnsi="Bookman Old Style"/>
        </w:rPr>
      </w:pPr>
    </w:p>
    <w:p w:rsidR="00B21509" w:rsidRPr="00B21509" w:rsidRDefault="00B21509" w:rsidP="00B21509">
      <w:pPr>
        <w:pStyle w:val="ListParagraph"/>
        <w:rPr>
          <w:rFonts w:ascii="Bookman Old Style" w:hAnsi="Bookman Old Style"/>
        </w:rPr>
      </w:pPr>
    </w:p>
    <w:p w:rsidR="00CA4FA7" w:rsidRPr="00E035E7" w:rsidRDefault="00CA4FA7" w:rsidP="00E035E7">
      <w:pPr>
        <w:pStyle w:val="ListParagraph"/>
        <w:ind w:left="810"/>
        <w:jc w:val="both"/>
        <w:rPr>
          <w:rFonts w:ascii="Bookman Old Style" w:hAnsi="Bookman Old Style" w:cs="Arial"/>
        </w:rPr>
      </w:pPr>
      <w:r w:rsidRPr="00CA4FA7">
        <w:rPr>
          <w:rFonts w:ascii="Bookman Old Style" w:hAnsi="Bookman Old Style" w:cs="Arial"/>
        </w:rPr>
        <w:t>Yours Sincerely,</w:t>
      </w:r>
    </w:p>
    <w:p w:rsidR="00CA4FA7" w:rsidRDefault="00CA4FA7" w:rsidP="00E035E7">
      <w:pPr>
        <w:pStyle w:val="ListParagraph"/>
        <w:ind w:left="810"/>
        <w:jc w:val="both"/>
        <w:rPr>
          <w:rFonts w:ascii="Bookman Old Style" w:hAnsi="Bookman Old Style" w:cs="Arial" w:hint="eastAsia"/>
        </w:rPr>
      </w:pPr>
      <w:r w:rsidRPr="00CA4FA7">
        <w:rPr>
          <w:rFonts w:ascii="Bookman Old Style" w:hAnsi="Bookman Old Style" w:cs="Arial"/>
        </w:rPr>
        <w:t>Name</w:t>
      </w:r>
      <w:r>
        <w:rPr>
          <w:rFonts w:ascii="Bookman Old Style" w:hAnsi="Bookman Old Style" w:cs="Arial"/>
        </w:rPr>
        <w:t xml:space="preserve">: </w:t>
      </w:r>
    </w:p>
    <w:p w:rsidR="00E035E7" w:rsidRPr="00E035E7" w:rsidRDefault="00E035E7" w:rsidP="00E035E7">
      <w:pPr>
        <w:pStyle w:val="ListParagraph"/>
        <w:ind w:left="810"/>
        <w:jc w:val="both"/>
        <w:rPr>
          <w:rFonts w:ascii="Bookman Old Style" w:hAnsi="Bookman Old Style" w:cs="Arial"/>
        </w:rPr>
      </w:pPr>
    </w:p>
    <w:p w:rsidR="00CC1993" w:rsidRPr="00E035E7" w:rsidRDefault="00CA4FA7" w:rsidP="00E035E7">
      <w:pPr>
        <w:pStyle w:val="ListParagraph"/>
        <w:ind w:left="81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Email:</w:t>
      </w:r>
      <w:bookmarkStart w:id="0" w:name="_GoBack"/>
      <w:bookmarkEnd w:id="0"/>
    </w:p>
    <w:sectPr w:rsidR="00CC1993" w:rsidRPr="00E035E7" w:rsidSect="004871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6E" w:rsidRDefault="0066106E" w:rsidP="0066106E">
      <w:r>
        <w:separator/>
      </w:r>
    </w:p>
  </w:endnote>
  <w:endnote w:type="continuationSeparator" w:id="0">
    <w:p w:rsidR="0066106E" w:rsidRDefault="0066106E" w:rsidP="006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6E" w:rsidRDefault="0066106E" w:rsidP="0066106E">
      <w:r>
        <w:separator/>
      </w:r>
    </w:p>
  </w:footnote>
  <w:footnote w:type="continuationSeparator" w:id="0">
    <w:p w:rsidR="0066106E" w:rsidRDefault="0066106E" w:rsidP="006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6E" w:rsidRPr="0066106E" w:rsidRDefault="0066106E" w:rsidP="0066106E">
    <w:pPr>
      <w:pStyle w:val="Header"/>
      <w:jc w:val="right"/>
      <w:rPr>
        <w:rFonts w:ascii="Bookman Old Style" w:hAnsi="Bookman Old Style"/>
      </w:rPr>
    </w:pPr>
    <w:r w:rsidRPr="0066106E">
      <w:rPr>
        <w:rFonts w:ascii="Bookman Old Style" w:hAnsi="Bookman Old Style"/>
      </w:rPr>
      <w:t>Ref No:</w:t>
    </w:r>
  </w:p>
  <w:p w:rsidR="0066106E" w:rsidRDefault="0066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3FFF"/>
    <w:multiLevelType w:val="hybridMultilevel"/>
    <w:tmpl w:val="3A261E1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54"/>
    <w:rsid w:val="00060C88"/>
    <w:rsid w:val="001906F7"/>
    <w:rsid w:val="002513EA"/>
    <w:rsid w:val="00261237"/>
    <w:rsid w:val="00360BE3"/>
    <w:rsid w:val="003A6284"/>
    <w:rsid w:val="00487154"/>
    <w:rsid w:val="004D1CDB"/>
    <w:rsid w:val="005A2FC0"/>
    <w:rsid w:val="005D2387"/>
    <w:rsid w:val="005F68E8"/>
    <w:rsid w:val="0066106E"/>
    <w:rsid w:val="007A382D"/>
    <w:rsid w:val="008559E5"/>
    <w:rsid w:val="008D0509"/>
    <w:rsid w:val="008F3C6F"/>
    <w:rsid w:val="00B21509"/>
    <w:rsid w:val="00B41FEF"/>
    <w:rsid w:val="00CA4FA7"/>
    <w:rsid w:val="00CC1993"/>
    <w:rsid w:val="00CC6ACA"/>
    <w:rsid w:val="00E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154"/>
    <w:pPr>
      <w:ind w:left="720"/>
      <w:contextualSpacing/>
    </w:pPr>
  </w:style>
  <w:style w:type="table" w:styleId="TableGrid">
    <w:name w:val="Table Grid"/>
    <w:basedOn w:val="TableNormal"/>
    <w:uiPriority w:val="59"/>
    <w:rsid w:val="00B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6E"/>
  </w:style>
  <w:style w:type="paragraph" w:styleId="Footer">
    <w:name w:val="footer"/>
    <w:basedOn w:val="Normal"/>
    <w:link w:val="FooterChar"/>
    <w:uiPriority w:val="99"/>
    <w:unhideWhenUsed/>
    <w:rsid w:val="0066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6E"/>
  </w:style>
  <w:style w:type="paragraph" w:styleId="BalloonText">
    <w:name w:val="Balloon Text"/>
    <w:basedOn w:val="Normal"/>
    <w:link w:val="BalloonTextChar"/>
    <w:uiPriority w:val="99"/>
    <w:semiHidden/>
    <w:unhideWhenUsed/>
    <w:rsid w:val="00661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154"/>
    <w:pPr>
      <w:ind w:left="720"/>
      <w:contextualSpacing/>
    </w:pPr>
  </w:style>
  <w:style w:type="table" w:styleId="TableGrid">
    <w:name w:val="Table Grid"/>
    <w:basedOn w:val="TableNormal"/>
    <w:uiPriority w:val="59"/>
    <w:rsid w:val="00B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6E"/>
  </w:style>
  <w:style w:type="paragraph" w:styleId="Footer">
    <w:name w:val="footer"/>
    <w:basedOn w:val="Normal"/>
    <w:link w:val="FooterChar"/>
    <w:uiPriority w:val="99"/>
    <w:unhideWhenUsed/>
    <w:rsid w:val="0066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6E"/>
  </w:style>
  <w:style w:type="paragraph" w:styleId="BalloonText">
    <w:name w:val="Balloon Text"/>
    <w:basedOn w:val="Normal"/>
    <w:link w:val="BalloonTextChar"/>
    <w:uiPriority w:val="99"/>
    <w:semiHidden/>
    <w:unhideWhenUsed/>
    <w:rsid w:val="00661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pbpd@pland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6561-A7E1-4B3C-B569-A4679089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Intern1</cp:lastModifiedBy>
  <cp:revision>16</cp:revision>
  <dcterms:created xsi:type="dcterms:W3CDTF">2018-10-19T06:34:00Z</dcterms:created>
  <dcterms:modified xsi:type="dcterms:W3CDTF">2018-10-19T07:44:00Z</dcterms:modified>
</cp:coreProperties>
</file>